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43" w:rsidRDefault="00945843" w:rsidP="00945843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  <w:t>КРАСНОЯРСКИЙ КРАЙ</w:t>
      </w:r>
      <w:r>
        <w:rPr>
          <w:b/>
          <w:bCs/>
          <w:sz w:val="28"/>
          <w:szCs w:val="28"/>
        </w:rPr>
        <w:tab/>
      </w:r>
    </w:p>
    <w:p w:rsidR="00945843" w:rsidRDefault="00945843" w:rsidP="009458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945843" w:rsidRDefault="00945843" w:rsidP="009458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945843" w:rsidRDefault="00945843" w:rsidP="00945843">
      <w:pPr>
        <w:jc w:val="center"/>
      </w:pPr>
    </w:p>
    <w:p w:rsidR="00945843" w:rsidRDefault="000E2302" w:rsidP="000E2302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945843">
        <w:rPr>
          <w:sz w:val="32"/>
          <w:szCs w:val="32"/>
        </w:rPr>
        <w:t>РЕШЕНИЕ</w:t>
      </w:r>
      <w:r>
        <w:rPr>
          <w:sz w:val="32"/>
          <w:szCs w:val="32"/>
        </w:rPr>
        <w:tab/>
      </w:r>
    </w:p>
    <w:p w:rsidR="00945843" w:rsidRDefault="00945843" w:rsidP="00945843"/>
    <w:p w:rsidR="00945843" w:rsidRDefault="00945843" w:rsidP="00945843">
      <w:r>
        <w:rPr>
          <w:bCs/>
          <w:sz w:val="28"/>
          <w:szCs w:val="28"/>
        </w:rPr>
        <w:t xml:space="preserve">                                                       с. Пировское</w:t>
      </w:r>
    </w:p>
    <w:p w:rsidR="00945843" w:rsidRDefault="00945843" w:rsidP="009458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15.12.2015                                                                                                     №</w:t>
      </w:r>
      <w:r w:rsidR="00106E17">
        <w:rPr>
          <w:bCs/>
          <w:sz w:val="28"/>
          <w:szCs w:val="28"/>
        </w:rPr>
        <w:t>3-18р</w:t>
      </w:r>
    </w:p>
    <w:p w:rsidR="00945843" w:rsidRDefault="00945843" w:rsidP="00945843">
      <w:pPr>
        <w:rPr>
          <w:bCs/>
          <w:sz w:val="28"/>
          <w:szCs w:val="28"/>
        </w:rPr>
      </w:pPr>
    </w:p>
    <w:p w:rsidR="00945843" w:rsidRDefault="00945843" w:rsidP="009458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района»</w:t>
      </w:r>
    </w:p>
    <w:p w:rsidR="00945843" w:rsidRDefault="00945843" w:rsidP="009458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45843" w:rsidRDefault="00945843" w:rsidP="009458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Руководствуясь статьей 26 Устава Пировского района, рассмотрев Заключение по результатам юридической экспертизы, Пировский районный Совет депутатов РЕШИЛ:</w:t>
      </w:r>
    </w:p>
    <w:p w:rsidR="00945843" w:rsidRDefault="00945843" w:rsidP="009458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1.Внести в решение 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района» следующие изменения.</w:t>
      </w:r>
    </w:p>
    <w:p w:rsidR="00945843" w:rsidRDefault="00945843" w:rsidP="009458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1)Приложение №2 дополнить пунктами 3,4,5 следующего содержания:</w:t>
      </w:r>
    </w:p>
    <w:p w:rsidR="00945843" w:rsidRDefault="00945843" w:rsidP="009458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«3.Размер ежемесячного денежного поощрения Главы Пировского района и председателя Пировского районного Совета депутатов равен размеру ежемесячного денежного вознаграждения.</w:t>
      </w:r>
    </w:p>
    <w:p w:rsidR="00945843" w:rsidRDefault="00945843" w:rsidP="009458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F1F53">
        <w:rPr>
          <w:bCs/>
          <w:sz w:val="28"/>
          <w:szCs w:val="28"/>
        </w:rPr>
        <w:t>4.Размеры ежемесячного денежного вознаграждения индексируются (увеличиваются) в размерах и в сроки, предусмотренные законом края о краевом бюджете для индексации (увеличения) должностных окладов государственных гражданских служащих края.</w:t>
      </w:r>
    </w:p>
    <w:p w:rsidR="00F702E7" w:rsidRDefault="00945843" w:rsidP="009458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</w:t>
      </w:r>
      <w:r w:rsidR="00F702E7">
        <w:rPr>
          <w:bCs/>
          <w:sz w:val="28"/>
          <w:szCs w:val="28"/>
        </w:rPr>
        <w:t>На денежное вознаграждение и денежное поощрение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актами.».</w:t>
      </w:r>
    </w:p>
    <w:p w:rsidR="00945843" w:rsidRDefault="00F702E7" w:rsidP="009458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2.Решение вступает в силу с момента официального опубликования в районной газете «Заря» и распространяет свое действие на правоотношения, возникшие с 24 июля 2015 года.</w:t>
      </w:r>
      <w:r w:rsidR="00945843">
        <w:rPr>
          <w:bCs/>
          <w:sz w:val="28"/>
          <w:szCs w:val="28"/>
        </w:rPr>
        <w:t xml:space="preserve"> </w:t>
      </w:r>
    </w:p>
    <w:p w:rsidR="00945843" w:rsidRDefault="00945843" w:rsidP="00F702E7">
      <w:pPr>
        <w:jc w:val="both"/>
        <w:rPr>
          <w:sz w:val="28"/>
          <w:szCs w:val="28"/>
        </w:rPr>
      </w:pPr>
    </w:p>
    <w:p w:rsidR="00106E17" w:rsidRDefault="00106E17" w:rsidP="00F702E7">
      <w:pPr>
        <w:jc w:val="both"/>
        <w:rPr>
          <w:sz w:val="28"/>
          <w:szCs w:val="28"/>
        </w:rPr>
      </w:pPr>
    </w:p>
    <w:p w:rsidR="000E2302" w:rsidRDefault="000E2302" w:rsidP="00F702E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06E17" w:rsidTr="00106E17">
        <w:tc>
          <w:tcPr>
            <w:tcW w:w="4785" w:type="dxa"/>
            <w:hideMark/>
          </w:tcPr>
          <w:p w:rsidR="00106E17" w:rsidRDefault="00106E1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106E17" w:rsidRDefault="00106E1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106E17" w:rsidRDefault="00106E17">
            <w:pPr>
              <w:jc w:val="both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106E17" w:rsidRDefault="00106E17">
            <w:pPr>
              <w:jc w:val="both"/>
            </w:pPr>
            <w:r>
              <w:rPr>
                <w:rStyle w:val="21"/>
                <w:sz w:val="28"/>
                <w:szCs w:val="28"/>
              </w:rPr>
              <w:t xml:space="preserve">                  </w:t>
            </w:r>
            <w:r>
              <w:rPr>
                <w:rStyle w:val="21"/>
                <w:i w:val="0"/>
                <w:sz w:val="28"/>
                <w:szCs w:val="28"/>
              </w:rPr>
              <w:t>Глава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Пировского района</w:t>
            </w:r>
          </w:p>
        </w:tc>
      </w:tr>
      <w:tr w:rsidR="00106E17" w:rsidTr="00106E17">
        <w:trPr>
          <w:trHeight w:val="463"/>
        </w:trPr>
        <w:tc>
          <w:tcPr>
            <w:tcW w:w="4785" w:type="dxa"/>
          </w:tcPr>
          <w:p w:rsidR="00106E17" w:rsidRDefault="00106E17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106E17" w:rsidRDefault="00106E17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106E17" w:rsidRPr="00106E17" w:rsidRDefault="00106E17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106E1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Г.И. </w:t>
            </w:r>
            <w:proofErr w:type="spellStart"/>
            <w:r w:rsidRPr="00106E17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  <w:r w:rsidRPr="00106E17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____________</w:t>
            </w:r>
          </w:p>
        </w:tc>
        <w:tc>
          <w:tcPr>
            <w:tcW w:w="4786" w:type="dxa"/>
          </w:tcPr>
          <w:p w:rsidR="00106E17" w:rsidRDefault="0010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06E17" w:rsidRDefault="00106E17">
            <w:pPr>
              <w:jc w:val="both"/>
              <w:rPr>
                <w:sz w:val="28"/>
                <w:szCs w:val="28"/>
              </w:rPr>
            </w:pPr>
          </w:p>
          <w:p w:rsidR="00106E17" w:rsidRDefault="0010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А.И. Евсеев____________</w:t>
            </w:r>
          </w:p>
        </w:tc>
      </w:tr>
    </w:tbl>
    <w:p w:rsidR="008449F9" w:rsidRDefault="008449F9"/>
    <w:sectPr w:rsidR="008449F9" w:rsidSect="006941B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4B43"/>
    <w:multiLevelType w:val="hybridMultilevel"/>
    <w:tmpl w:val="9C1ED362"/>
    <w:lvl w:ilvl="0" w:tplc="FC26C518">
      <w:start w:val="1"/>
      <w:numFmt w:val="decimal"/>
      <w:lvlText w:val="%1."/>
      <w:lvlJc w:val="left"/>
      <w:pPr>
        <w:ind w:left="1065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D84"/>
    <w:rsid w:val="000E2302"/>
    <w:rsid w:val="00106E17"/>
    <w:rsid w:val="004F6343"/>
    <w:rsid w:val="006941B6"/>
    <w:rsid w:val="006F4654"/>
    <w:rsid w:val="008449F9"/>
    <w:rsid w:val="00945843"/>
    <w:rsid w:val="00AF1F53"/>
    <w:rsid w:val="00EC3D84"/>
    <w:rsid w:val="00F7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84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8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45843"/>
    <w:pPr>
      <w:ind w:left="720"/>
      <w:contextualSpacing/>
    </w:pPr>
  </w:style>
  <w:style w:type="table" w:styleId="a4">
    <w:name w:val="Table Grid"/>
    <w:basedOn w:val="a1"/>
    <w:uiPriority w:val="39"/>
    <w:rsid w:val="0094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F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locked/>
    <w:rsid w:val="000E2302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302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0E23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9</cp:revision>
  <cp:lastPrinted>2015-12-16T02:20:00Z</cp:lastPrinted>
  <dcterms:created xsi:type="dcterms:W3CDTF">2015-12-06T08:59:00Z</dcterms:created>
  <dcterms:modified xsi:type="dcterms:W3CDTF">2015-12-16T02:21:00Z</dcterms:modified>
</cp:coreProperties>
</file>