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664D46" w:rsidRDefault="00366335" w:rsidP="00D62AA4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1402D7" w:rsidRPr="00664D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664D46" w:rsidRPr="00664D46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Пировском муниципальном округе</w:t>
      </w:r>
      <w:r w:rsidR="001402D7" w:rsidRPr="00664D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1E3155" w:rsidRPr="00664D46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F8408A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EE4961">
        <w:rPr>
          <w:b w:val="0"/>
          <w:sz w:val="26"/>
          <w:szCs w:val="26"/>
        </w:rPr>
        <w:t>4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EE4961">
        <w:rPr>
          <w:b w:val="0"/>
          <w:sz w:val="26"/>
          <w:szCs w:val="26"/>
        </w:rPr>
        <w:t>26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E40EE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E40EE">
        <w:rPr>
          <w:rStyle w:val="aa"/>
        </w:rPr>
        <w:t>Основание для проведения экспертизы</w:t>
      </w:r>
      <w:r w:rsidR="001E3155" w:rsidRPr="007E40EE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E40EE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E40EE">
        <w:rPr>
          <w:sz w:val="26"/>
          <w:szCs w:val="26"/>
        </w:rPr>
        <w:t xml:space="preserve">, п. 7 статьи </w:t>
      </w:r>
      <w:r w:rsidR="00A540EC" w:rsidRPr="007E40EE">
        <w:rPr>
          <w:sz w:val="26"/>
          <w:szCs w:val="26"/>
        </w:rPr>
        <w:t>8</w:t>
      </w:r>
      <w:r w:rsidR="001E3155" w:rsidRPr="007E40EE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E40EE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rStyle w:val="aa"/>
          <w:b/>
        </w:rPr>
        <w:t>Предмет</w:t>
      </w:r>
      <w:r w:rsidR="001E3155" w:rsidRPr="007E40EE">
        <w:rPr>
          <w:rStyle w:val="aa"/>
          <w:b/>
        </w:rPr>
        <w:t xml:space="preserve"> экспертизы</w:t>
      </w:r>
      <w:r w:rsidR="001E3155" w:rsidRPr="007E40EE">
        <w:rPr>
          <w:rStyle w:val="aa"/>
        </w:rPr>
        <w:t xml:space="preserve">: </w:t>
      </w:r>
      <w:r w:rsidR="001E3155" w:rsidRPr="007E40EE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E40EE">
        <w:rPr>
          <w:b w:val="0"/>
          <w:sz w:val="26"/>
          <w:szCs w:val="26"/>
        </w:rPr>
        <w:t>«</w:t>
      </w:r>
      <w:r w:rsidRPr="007E40EE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64D46" w:rsidRPr="007E40EE">
        <w:rPr>
          <w:b w:val="0"/>
          <w:sz w:val="26"/>
          <w:szCs w:val="26"/>
        </w:rPr>
        <w:t>Развитие физической культуры и спорта в Пировском муниципальном округе</w:t>
      </w:r>
      <w:r w:rsidRPr="007E40EE">
        <w:rPr>
          <w:b w:val="0"/>
          <w:color w:val="auto"/>
          <w:sz w:val="26"/>
          <w:szCs w:val="26"/>
          <w:lang w:bidi="ar-SA"/>
        </w:rPr>
        <w:t>»</w:t>
      </w:r>
      <w:r w:rsidR="009405E5" w:rsidRPr="007E40EE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7E40EE">
        <w:rPr>
          <w:b w:val="0"/>
          <w:color w:val="auto"/>
          <w:sz w:val="26"/>
          <w:szCs w:val="26"/>
          <w:lang w:bidi="ar-SA"/>
        </w:rPr>
        <w:t>.</w:t>
      </w:r>
    </w:p>
    <w:p w:rsidR="001E3155" w:rsidRPr="007E40EE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rStyle w:val="aa"/>
          <w:b/>
        </w:rPr>
        <w:t>Срок проведения экспертизы:</w:t>
      </w:r>
      <w:r w:rsidRPr="007E40EE">
        <w:rPr>
          <w:b w:val="0"/>
          <w:sz w:val="26"/>
          <w:szCs w:val="26"/>
        </w:rPr>
        <w:t xml:space="preserve"> </w:t>
      </w:r>
      <w:r w:rsidR="00BD1683" w:rsidRPr="007E40EE">
        <w:rPr>
          <w:b w:val="0"/>
          <w:sz w:val="26"/>
          <w:szCs w:val="26"/>
        </w:rPr>
        <w:t>11</w:t>
      </w:r>
      <w:r w:rsidRPr="007E40EE">
        <w:rPr>
          <w:b w:val="0"/>
          <w:sz w:val="26"/>
          <w:szCs w:val="26"/>
        </w:rPr>
        <w:t>.</w:t>
      </w:r>
      <w:r w:rsidR="00793072" w:rsidRPr="007E40EE">
        <w:rPr>
          <w:b w:val="0"/>
          <w:sz w:val="26"/>
          <w:szCs w:val="26"/>
        </w:rPr>
        <w:t>11</w:t>
      </w:r>
      <w:r w:rsidRPr="007E40EE">
        <w:rPr>
          <w:b w:val="0"/>
          <w:sz w:val="26"/>
          <w:szCs w:val="26"/>
        </w:rPr>
        <w:t>.2022-1</w:t>
      </w:r>
      <w:r w:rsidR="00EE4961">
        <w:rPr>
          <w:b w:val="0"/>
          <w:sz w:val="26"/>
          <w:szCs w:val="26"/>
        </w:rPr>
        <w:t>4</w:t>
      </w:r>
      <w:r w:rsidR="00793072" w:rsidRPr="007E40EE">
        <w:rPr>
          <w:b w:val="0"/>
          <w:sz w:val="26"/>
          <w:szCs w:val="26"/>
        </w:rPr>
        <w:t>.11</w:t>
      </w:r>
      <w:r w:rsidRPr="007E40EE">
        <w:rPr>
          <w:b w:val="0"/>
          <w:sz w:val="26"/>
          <w:szCs w:val="26"/>
        </w:rPr>
        <w:t>.2022гг.</w:t>
      </w:r>
    </w:p>
    <w:p w:rsidR="00793072" w:rsidRPr="007E40EE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E40EE">
        <w:rPr>
          <w:rStyle w:val="aa"/>
        </w:rPr>
        <w:t xml:space="preserve">Порядок проведения экспертизы: </w:t>
      </w:r>
      <w:r w:rsidRPr="007E40EE">
        <w:rPr>
          <w:rStyle w:val="aa"/>
        </w:rPr>
        <w:tab/>
      </w:r>
      <w:r w:rsidRPr="007E40EE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 w:rsidRPr="007E40EE">
        <w:t xml:space="preserve"> принятия решений о </w:t>
      </w:r>
      <w:r w:rsidRPr="007E40EE">
        <w:t>разработк</w:t>
      </w:r>
      <w:r w:rsidR="00D62AA4" w:rsidRPr="007E40EE">
        <w:t xml:space="preserve">е </w:t>
      </w:r>
      <w:r w:rsidRPr="007E40EE">
        <w:t>муниципальных программ</w:t>
      </w:r>
      <w:r w:rsidR="00D62AA4" w:rsidRPr="007E40EE">
        <w:t xml:space="preserve"> Пировского муниципального округ</w:t>
      </w:r>
      <w:bookmarkStart w:id="0" w:name="_GoBack"/>
      <w:bookmarkEnd w:id="0"/>
      <w:r w:rsidR="00D62AA4" w:rsidRPr="007E40EE">
        <w:t>а</w:t>
      </w:r>
      <w:r w:rsidRPr="007E40EE">
        <w:t xml:space="preserve">, </w:t>
      </w:r>
      <w:r w:rsidR="00D62AA4" w:rsidRPr="007E40EE">
        <w:t xml:space="preserve">из формирования и реализации, </w:t>
      </w:r>
      <w:r w:rsidRPr="007E40EE">
        <w:t>утвержденн</w:t>
      </w:r>
      <w:r w:rsidR="00D62AA4" w:rsidRPr="007E40EE">
        <w:t>ым</w:t>
      </w:r>
      <w:r w:rsidRPr="007E40EE">
        <w:t xml:space="preserve"> </w:t>
      </w:r>
      <w:r w:rsidR="00D62AA4" w:rsidRPr="007E40EE">
        <w:t>Постановлением</w:t>
      </w:r>
      <w:r w:rsidRPr="007E40EE">
        <w:t xml:space="preserve"> администрации Пировского муниципального округа </w:t>
      </w:r>
      <w:r w:rsidR="00D62AA4" w:rsidRPr="007E40EE">
        <w:t>09.07.2021</w:t>
      </w:r>
      <w:r w:rsidRPr="007E40EE">
        <w:t>г.</w:t>
      </w:r>
      <w:r w:rsidR="00D62AA4" w:rsidRPr="007E40EE">
        <w:t xml:space="preserve"> </w:t>
      </w:r>
      <w:r w:rsidRPr="007E40EE">
        <w:t xml:space="preserve"> №</w:t>
      </w:r>
      <w:r w:rsidR="00D62AA4" w:rsidRPr="007E40EE">
        <w:t>377-п</w:t>
      </w:r>
      <w:r w:rsidR="00DA6BE7" w:rsidRPr="007E40EE">
        <w:t xml:space="preserve"> (далее - Порядок №377-п)</w:t>
      </w:r>
      <w:r w:rsidRPr="007E40EE">
        <w:t>, в соответствии со статьёй 179 Бюджетного кодекса Российской Федерации.</w:t>
      </w:r>
    </w:p>
    <w:p w:rsidR="00D95254" w:rsidRPr="007E40EE" w:rsidRDefault="00D95254" w:rsidP="00D95254">
      <w:pPr>
        <w:pStyle w:val="31"/>
        <w:shd w:val="clear" w:color="auto" w:fill="auto"/>
        <w:spacing w:before="0"/>
        <w:ind w:left="720"/>
        <w:jc w:val="both"/>
      </w:pPr>
      <w:r w:rsidRPr="007E40EE">
        <w:t>Эк</w:t>
      </w:r>
      <w:r w:rsidR="00BD1683" w:rsidRPr="007E40EE">
        <w:t>спертиза проведена инспектором КСО</w:t>
      </w:r>
      <w:r w:rsidRPr="007E40EE">
        <w:t xml:space="preserve"> </w:t>
      </w:r>
      <w:r w:rsidR="00BD1683" w:rsidRPr="007E40EE">
        <w:t>Григорьевой Н. В.</w:t>
      </w:r>
    </w:p>
    <w:p w:rsidR="00D95254" w:rsidRPr="007E40EE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7E40EE">
        <w:t>Проект программы поступил в контрольно-счетный ор</w:t>
      </w:r>
      <w:r w:rsidR="00BD1683" w:rsidRPr="007E40EE">
        <w:t>ган сопроводительным письмом №97</w:t>
      </w:r>
      <w:r w:rsidR="004E016A" w:rsidRPr="007E40EE">
        <w:t xml:space="preserve"> от 11</w:t>
      </w:r>
      <w:r w:rsidRPr="007E40EE">
        <w:t>.11.2022г.</w:t>
      </w:r>
    </w:p>
    <w:p w:rsidR="00793072" w:rsidRPr="007E40EE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sz w:val="26"/>
          <w:szCs w:val="26"/>
        </w:rPr>
        <w:t>Результаты экспертизы Проекта</w:t>
      </w:r>
      <w:r w:rsidRPr="007E40EE">
        <w:rPr>
          <w:b w:val="0"/>
          <w:sz w:val="26"/>
          <w:szCs w:val="26"/>
        </w:rPr>
        <w:t>:</w:t>
      </w:r>
    </w:p>
    <w:p w:rsidR="00DA6BE7" w:rsidRPr="007E40EE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E40EE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 w:rsidRPr="007E40EE">
        <w:rPr>
          <w:b w:val="0"/>
          <w:sz w:val="26"/>
          <w:szCs w:val="26"/>
        </w:rPr>
        <w:t xml:space="preserve"> (далее </w:t>
      </w:r>
      <w:r w:rsidR="00654785" w:rsidRPr="007E40EE">
        <w:rPr>
          <w:b w:val="0"/>
          <w:sz w:val="26"/>
          <w:szCs w:val="26"/>
        </w:rPr>
        <w:t>-</w:t>
      </w:r>
      <w:r w:rsidR="00C03540" w:rsidRPr="007E40EE">
        <w:rPr>
          <w:b w:val="0"/>
          <w:sz w:val="26"/>
          <w:szCs w:val="26"/>
        </w:rPr>
        <w:t>постановление №488-п)</w:t>
      </w:r>
      <w:r w:rsidRPr="007E40EE"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Pr="007E40EE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E40EE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FA365F" w:rsidRPr="00A534DA" w:rsidRDefault="00901916" w:rsidP="00A534DA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A534DA">
        <w:lastRenderedPageBreak/>
        <w:t xml:space="preserve">1.Анализ соответствия целей и задач муниципальной программы основным направлением </w:t>
      </w:r>
      <w:r w:rsidR="00ED61BA" w:rsidRPr="00A534DA">
        <w:t xml:space="preserve">государственной политики </w:t>
      </w:r>
      <w:r w:rsidR="00AD590F" w:rsidRPr="00A534DA">
        <w:t xml:space="preserve">Российской Федерации и </w:t>
      </w:r>
      <w:r w:rsidR="00ED61BA" w:rsidRPr="00A534DA">
        <w:t>Красноярского края в</w:t>
      </w:r>
      <w:r w:rsidRPr="00A534DA">
        <w:t xml:space="preserve"> </w:t>
      </w:r>
      <w:r w:rsidR="004B07CA">
        <w:t xml:space="preserve">соответствующей </w:t>
      </w:r>
      <w:r w:rsidRPr="00A534DA">
        <w:t>сфере</w:t>
      </w:r>
      <w:r w:rsidR="00ED61BA" w:rsidRPr="00A534DA">
        <w:t xml:space="preserve"> </w:t>
      </w:r>
    </w:p>
    <w:p w:rsidR="00A67E42" w:rsidRPr="00441055" w:rsidRDefault="00A67E42" w:rsidP="001C3C46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441055">
        <w:rPr>
          <w:rFonts w:ascii="Times New Roman" w:hAnsi="Times New Roman"/>
          <w:b w:val="0"/>
          <w:color w:val="auto"/>
        </w:rPr>
        <w:t xml:space="preserve">В соответствии со </w:t>
      </w:r>
      <w:hyperlink r:id="rId8" w:history="1">
        <w:r w:rsidRPr="00441055">
          <w:rPr>
            <w:rFonts w:ascii="Times New Roman" w:hAnsi="Times New Roman"/>
            <w:b w:val="0"/>
            <w:color w:val="auto"/>
          </w:rPr>
          <w:t>стратеги</w:t>
        </w:r>
      </w:hyperlink>
      <w:r w:rsidRPr="00441055">
        <w:rPr>
          <w:rFonts w:ascii="Times New Roman" w:hAnsi="Times New Roman"/>
          <w:b w:val="0"/>
          <w:color w:val="auto"/>
        </w:rPr>
        <w:t>ей развития физической культуры и спорта в Российской Федерации на период до 2025 года в качестве основного ожидаемого  результата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5B0ED1" w:rsidRPr="00A534DA" w:rsidRDefault="005B0ED1" w:rsidP="001C3C46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1055">
        <w:rPr>
          <w:sz w:val="26"/>
          <w:szCs w:val="26"/>
        </w:rPr>
        <w:t xml:space="preserve">Приоритеты и цели социально-экономического развития в сфере </w:t>
      </w:r>
      <w:r w:rsidR="00A67E42" w:rsidRPr="00441055">
        <w:rPr>
          <w:sz w:val="26"/>
          <w:szCs w:val="26"/>
        </w:rPr>
        <w:t>физической культуры и спорта</w:t>
      </w:r>
      <w:r w:rsidR="00A67E42" w:rsidRPr="00441055">
        <w:rPr>
          <w:b/>
          <w:sz w:val="26"/>
          <w:szCs w:val="26"/>
        </w:rPr>
        <w:t xml:space="preserve"> </w:t>
      </w:r>
      <w:r w:rsidRPr="00441055">
        <w:rPr>
          <w:sz w:val="26"/>
          <w:szCs w:val="26"/>
        </w:rPr>
        <w:t>муниципального</w:t>
      </w:r>
      <w:r w:rsidRPr="00A534DA">
        <w:rPr>
          <w:sz w:val="26"/>
          <w:szCs w:val="26"/>
        </w:rPr>
        <w:t xml:space="preserve"> округа определены в соответствии со следующими стратегическими документами и нормативными правовыми актами Российской Федерации, Красноярского края и Пировского муниципального округа:</w:t>
      </w:r>
    </w:p>
    <w:p w:rsidR="00B2699F" w:rsidRPr="00A534DA" w:rsidRDefault="00BA5E0D" w:rsidP="001C3C46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-с</w:t>
      </w:r>
      <w:r w:rsidR="00B2699F" w:rsidRPr="00A534DA">
        <w:rPr>
          <w:b w:val="0"/>
          <w:sz w:val="26"/>
          <w:szCs w:val="26"/>
        </w:rPr>
        <w:t>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2D3D6E" w:rsidRPr="00A534DA">
        <w:rPr>
          <w:b w:val="0"/>
          <w:sz w:val="26"/>
          <w:szCs w:val="26"/>
        </w:rPr>
        <w:t>;</w:t>
      </w:r>
    </w:p>
    <w:p w:rsidR="005B0ED1" w:rsidRPr="00A534DA" w:rsidRDefault="00B2699F" w:rsidP="00A534D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5B0ED1" w:rsidRPr="00A534DA">
        <w:rPr>
          <w:rFonts w:ascii="Times New Roman" w:hAnsi="Times New Roman" w:cs="Times New Roman"/>
          <w:sz w:val="26"/>
          <w:szCs w:val="26"/>
        </w:rPr>
        <w:t xml:space="preserve">-государственной программой Российской Федерации «Развитие </w:t>
      </w:r>
      <w:r w:rsidR="00E53DC9" w:rsidRPr="00A534D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5B0ED1" w:rsidRPr="00A534DA">
        <w:rPr>
          <w:rFonts w:ascii="Times New Roman" w:hAnsi="Times New Roman" w:cs="Times New Roman"/>
          <w:sz w:val="26"/>
          <w:szCs w:val="26"/>
        </w:rPr>
        <w:t>культуры</w:t>
      </w:r>
      <w:r w:rsidR="00E53DC9" w:rsidRPr="00A534D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5B0ED1" w:rsidRPr="00A534DA">
        <w:rPr>
          <w:rFonts w:ascii="Times New Roman" w:hAnsi="Times New Roman" w:cs="Times New Roman"/>
          <w:sz w:val="26"/>
          <w:szCs w:val="26"/>
        </w:rPr>
        <w:t>», утвержденной постановлением Правительства Российск</w:t>
      </w:r>
      <w:r w:rsidR="00E53DC9" w:rsidRPr="00A534DA">
        <w:rPr>
          <w:rFonts w:ascii="Times New Roman" w:hAnsi="Times New Roman" w:cs="Times New Roman"/>
          <w:sz w:val="26"/>
          <w:szCs w:val="26"/>
        </w:rPr>
        <w:t>ой Федерации от 15.04.2014 № 302</w:t>
      </w:r>
      <w:r w:rsidR="005B0ED1" w:rsidRPr="00A534DA">
        <w:rPr>
          <w:rFonts w:ascii="Times New Roman" w:hAnsi="Times New Roman" w:cs="Times New Roman"/>
          <w:sz w:val="26"/>
          <w:szCs w:val="26"/>
        </w:rPr>
        <w:t>;</w:t>
      </w:r>
      <w:r w:rsidR="00213F5F" w:rsidRPr="00A534DA">
        <w:rPr>
          <w:rFonts w:ascii="Times New Roman" w:hAnsi="Times New Roman" w:cs="Times New Roman"/>
          <w:sz w:val="26"/>
          <w:szCs w:val="26"/>
        </w:rPr>
        <w:t xml:space="preserve"> </w:t>
      </w:r>
      <w:r w:rsidR="005B0ED1" w:rsidRPr="00A534DA">
        <w:rPr>
          <w:rFonts w:ascii="Times New Roman" w:hAnsi="Times New Roman" w:cs="Times New Roman"/>
          <w:sz w:val="26"/>
          <w:szCs w:val="26"/>
        </w:rPr>
        <w:br/>
      </w:r>
      <w:r w:rsidR="005B0ED1" w:rsidRPr="00A534DA">
        <w:rPr>
          <w:rFonts w:ascii="Times New Roman" w:hAnsi="Times New Roman" w:cs="Times New Roman"/>
          <w:sz w:val="26"/>
          <w:szCs w:val="26"/>
        </w:rPr>
        <w:tab/>
        <w:t>-государственной программой Красноярского края «</w:t>
      </w:r>
      <w:r w:rsidR="00E53DC9" w:rsidRPr="00A534DA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5B0ED1" w:rsidRPr="00A534DA">
        <w:rPr>
          <w:rFonts w:ascii="Times New Roman" w:hAnsi="Times New Roman" w:cs="Times New Roman"/>
          <w:sz w:val="26"/>
          <w:szCs w:val="26"/>
        </w:rPr>
        <w:t>», утвержденная постановлением Правительства Кра</w:t>
      </w:r>
      <w:r w:rsidR="00E53DC9" w:rsidRPr="00A534DA">
        <w:rPr>
          <w:rFonts w:ascii="Times New Roman" w:hAnsi="Times New Roman" w:cs="Times New Roman"/>
          <w:sz w:val="26"/>
          <w:szCs w:val="26"/>
        </w:rPr>
        <w:t>сноярского края от 30.09.2013 № 518</w:t>
      </w:r>
      <w:r w:rsidR="005B0ED1" w:rsidRPr="00A534DA">
        <w:rPr>
          <w:rFonts w:ascii="Times New Roman" w:hAnsi="Times New Roman" w:cs="Times New Roman"/>
          <w:sz w:val="26"/>
          <w:szCs w:val="26"/>
        </w:rPr>
        <w:t>-п.</w:t>
      </w:r>
    </w:p>
    <w:p w:rsidR="00213F5F" w:rsidRPr="00A534DA" w:rsidRDefault="00213F5F" w:rsidP="00A534DA">
      <w:pPr>
        <w:snapToGri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Реализация Программы будет способствовать:</w:t>
      </w:r>
    </w:p>
    <w:p w:rsidR="00213F5F" w:rsidRPr="00A534DA" w:rsidRDefault="00213F5F" w:rsidP="001C3C46">
      <w:pPr>
        <w:widowControl/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4DA">
        <w:rPr>
          <w:rFonts w:ascii="Times New Roman" w:hAnsi="Times New Roman" w:cs="Times New Roman"/>
          <w:sz w:val="26"/>
          <w:szCs w:val="26"/>
        </w:rPr>
        <w:t>формированию</w:t>
      </w:r>
      <w:proofErr w:type="gramEnd"/>
      <w:r w:rsidRPr="00A534DA">
        <w:rPr>
          <w:rFonts w:ascii="Times New Roman" w:hAnsi="Times New Roman" w:cs="Times New Roman"/>
          <w:sz w:val="26"/>
          <w:szCs w:val="26"/>
        </w:rPr>
        <w:t xml:space="preserve"> здорового образа жизни через развитие массовой физической культуры и спорта;</w:t>
      </w:r>
    </w:p>
    <w:p w:rsidR="00213F5F" w:rsidRPr="00A534DA" w:rsidRDefault="00213F5F" w:rsidP="001C3C46">
      <w:pPr>
        <w:widowControl/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4DA">
        <w:rPr>
          <w:rFonts w:ascii="Times New Roman" w:hAnsi="Times New Roman" w:cs="Times New Roman"/>
          <w:sz w:val="26"/>
          <w:szCs w:val="26"/>
        </w:rPr>
        <w:t>развитию</w:t>
      </w:r>
      <w:proofErr w:type="gramEnd"/>
      <w:r w:rsidRPr="00A534DA">
        <w:rPr>
          <w:rFonts w:ascii="Times New Roman" w:hAnsi="Times New Roman" w:cs="Times New Roman"/>
          <w:sz w:val="26"/>
          <w:szCs w:val="26"/>
        </w:rPr>
        <w:t xml:space="preserve"> детско-юношеского спорта и системы подготовки спортивного резерва;</w:t>
      </w:r>
    </w:p>
    <w:p w:rsidR="005B0ED1" w:rsidRPr="00A534DA" w:rsidRDefault="00213F5F" w:rsidP="001C3C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- </w:t>
      </w:r>
      <w:r w:rsidR="00FE52BE" w:rsidRPr="00A534DA">
        <w:rPr>
          <w:rFonts w:ascii="Times New Roman" w:hAnsi="Times New Roman" w:cs="Times New Roman"/>
          <w:sz w:val="26"/>
          <w:szCs w:val="26"/>
        </w:rPr>
        <w:t xml:space="preserve">    обеспечение развития адаптивной физической культуры и спорта</w:t>
      </w:r>
      <w:r w:rsidR="00BA5E0D">
        <w:rPr>
          <w:rFonts w:ascii="Times New Roman" w:hAnsi="Times New Roman" w:cs="Times New Roman"/>
          <w:sz w:val="26"/>
          <w:szCs w:val="26"/>
        </w:rPr>
        <w:t>.</w:t>
      </w:r>
    </w:p>
    <w:p w:rsidR="00213F5F" w:rsidRPr="00A534DA" w:rsidRDefault="00CF209D" w:rsidP="00A534DA">
      <w:pPr>
        <w:pStyle w:val="2"/>
        <w:keepNext w:val="0"/>
        <w:keepLines w:val="0"/>
        <w:numPr>
          <w:ilvl w:val="1"/>
          <w:numId w:val="0"/>
        </w:numPr>
        <w:tabs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A534DA">
        <w:rPr>
          <w:rFonts w:ascii="Times New Roman" w:hAnsi="Times New Roman"/>
          <w:b w:val="0"/>
          <w:color w:val="auto"/>
          <w:lang w:val="ru-RU"/>
        </w:rPr>
        <w:t xml:space="preserve">  </w:t>
      </w:r>
      <w:r w:rsidR="00213F5F" w:rsidRPr="00A534DA">
        <w:rPr>
          <w:rFonts w:ascii="Times New Roman" w:hAnsi="Times New Roman"/>
          <w:b w:val="0"/>
          <w:color w:val="auto"/>
        </w:rPr>
        <w:t>Основной целью муниципальной программы</w:t>
      </w:r>
      <w:r w:rsidRPr="00A534DA">
        <w:rPr>
          <w:rFonts w:ascii="Times New Roman" w:hAnsi="Times New Roman"/>
          <w:b w:val="0"/>
          <w:color w:val="auto"/>
          <w:lang w:val="ru-RU"/>
        </w:rPr>
        <w:t xml:space="preserve"> -</w:t>
      </w:r>
      <w:r w:rsidR="00213F5F" w:rsidRPr="00A534DA">
        <w:rPr>
          <w:rFonts w:ascii="Times New Roman" w:hAnsi="Times New Roman"/>
          <w:b w:val="0"/>
          <w:color w:val="auto"/>
        </w:rPr>
        <w:t xml:space="preserve"> является создание условий, обеспечивающих возможность гражданам </w:t>
      </w:r>
      <w:r w:rsidR="00213F5F" w:rsidRPr="00A534DA">
        <w:rPr>
          <w:rFonts w:ascii="Times New Roman" w:hAnsi="Times New Roman"/>
          <w:b w:val="0"/>
          <w:color w:val="auto"/>
          <w:lang w:val="ru-RU"/>
        </w:rPr>
        <w:t>округа</w:t>
      </w:r>
      <w:r w:rsidR="00213F5F" w:rsidRPr="00A534DA">
        <w:rPr>
          <w:rFonts w:ascii="Times New Roman" w:hAnsi="Times New Roman"/>
          <w:b w:val="0"/>
          <w:color w:val="auto"/>
        </w:rPr>
        <w:t xml:space="preserve"> систематически заниматься физической культурой и спортом, сохранение высоких спортивных результатов спортсменами </w:t>
      </w:r>
      <w:r w:rsidR="00213F5F" w:rsidRPr="00A534DA">
        <w:rPr>
          <w:rFonts w:ascii="Times New Roman" w:hAnsi="Times New Roman"/>
          <w:b w:val="0"/>
          <w:color w:val="auto"/>
          <w:lang w:val="ru-RU"/>
        </w:rPr>
        <w:t>округа</w:t>
      </w:r>
      <w:r w:rsidR="00213F5F" w:rsidRPr="00A534DA">
        <w:rPr>
          <w:rFonts w:ascii="Times New Roman" w:hAnsi="Times New Roman"/>
          <w:b w:val="0"/>
          <w:color w:val="auto"/>
        </w:rPr>
        <w:t xml:space="preserve"> на краевых и всероссийских соревнованиях.</w:t>
      </w:r>
    </w:p>
    <w:p w:rsidR="00213F5F" w:rsidRPr="00A534DA" w:rsidRDefault="00213F5F" w:rsidP="00A534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обеспечиваться решением следующих задач: </w:t>
      </w:r>
    </w:p>
    <w:p w:rsidR="00213F5F" w:rsidRPr="00A534DA" w:rsidRDefault="00213F5F" w:rsidP="00A534DA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- Обеспечение развития массовой физической культуры и спорта на территории округа;</w:t>
      </w:r>
    </w:p>
    <w:p w:rsidR="00213F5F" w:rsidRPr="00A534DA" w:rsidRDefault="00213F5F" w:rsidP="00A534DA">
      <w:pPr>
        <w:tabs>
          <w:tab w:val="left" w:pos="389"/>
        </w:tabs>
        <w:ind w:left="709"/>
        <w:contextualSpacing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- Обеспечение преемственности в системе спортивной подготовки спортсменов округа;</w:t>
      </w:r>
    </w:p>
    <w:p w:rsidR="00BA5E0D" w:rsidRPr="00A534DA" w:rsidRDefault="00213F5F" w:rsidP="00A534DA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- </w:t>
      </w:r>
      <w:r w:rsidR="00CF209D" w:rsidRPr="00A534DA">
        <w:rPr>
          <w:rFonts w:ascii="Times New Roman" w:hAnsi="Times New Roman" w:cs="Times New Roman"/>
          <w:sz w:val="26"/>
          <w:szCs w:val="26"/>
        </w:rPr>
        <w:t xml:space="preserve"> </w:t>
      </w:r>
      <w:r w:rsidRPr="00A534DA">
        <w:rPr>
          <w:rFonts w:ascii="Times New Roman" w:hAnsi="Times New Roman" w:cs="Times New Roman"/>
          <w:sz w:val="26"/>
          <w:szCs w:val="26"/>
        </w:rPr>
        <w:t>Создание условий для занятий адаптивной</w:t>
      </w:r>
      <w:r w:rsidR="00BA5E0D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DA2257" w:rsidRPr="00A534DA" w:rsidRDefault="00974F7E" w:rsidP="00A534DA">
      <w:pPr>
        <w:spacing w:line="322" w:lineRule="exact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программе.</w:t>
      </w:r>
    </w:p>
    <w:p w:rsidR="00901916" w:rsidRPr="00A534DA" w:rsidRDefault="00901916" w:rsidP="00A534DA">
      <w:pPr>
        <w:pStyle w:val="3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253469" w:rsidRPr="00A534DA" w:rsidRDefault="00B2699F" w:rsidP="00A534DA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1" w:name="bookmark2"/>
      <w:r w:rsidRPr="00A534DA">
        <w:t>2</w:t>
      </w:r>
      <w:r w:rsidR="00DB03AB" w:rsidRPr="00A534DA">
        <w:t>.</w:t>
      </w:r>
      <w:r w:rsidR="00B12D4E" w:rsidRPr="00A534DA">
        <w:t>Анализ структуры и содержание муниципальной программы</w:t>
      </w:r>
      <w:bookmarkEnd w:id="1"/>
    </w:p>
    <w:p w:rsidR="00FA365F" w:rsidRPr="00A534DA" w:rsidRDefault="00FA365F" w:rsidP="00A534DA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</w:p>
    <w:p w:rsidR="00B83A66" w:rsidRPr="00A534DA" w:rsidRDefault="00C03540" w:rsidP="00A534DA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Согласно паспорту муниципальной программы ответственный исполнитель -</w:t>
      </w:r>
      <w:r w:rsidR="00B83A66" w:rsidRPr="00A534DA">
        <w:t xml:space="preserve"> Отдел культуры, спорта, туризма и молодежной политики администрации </w:t>
      </w:r>
      <w:r w:rsidR="00B83A66" w:rsidRPr="00A534DA">
        <w:lastRenderedPageBreak/>
        <w:t>Пировского муниципального округа.</w:t>
      </w:r>
    </w:p>
    <w:p w:rsidR="00B83A66" w:rsidRPr="00A534DA" w:rsidRDefault="00B83A66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Соисполнители программы</w:t>
      </w:r>
      <w:r w:rsidR="00CF209D" w:rsidRPr="00A534DA">
        <w:t xml:space="preserve"> отсутствуют.</w:t>
      </w:r>
    </w:p>
    <w:p w:rsidR="00CF209D" w:rsidRPr="00A534DA" w:rsidRDefault="00654785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Наименования</w:t>
      </w:r>
      <w:r w:rsidR="00C03540" w:rsidRPr="00A534DA">
        <w:t xml:space="preserve"> программы</w:t>
      </w:r>
      <w:r w:rsidRPr="00A534DA">
        <w:t xml:space="preserve"> и подпрограмм</w:t>
      </w:r>
      <w:r w:rsidR="00C03540" w:rsidRPr="00A534DA">
        <w:t xml:space="preserve"> соответству</w:t>
      </w:r>
      <w:r w:rsidRPr="00A534DA">
        <w:t>ю</w:t>
      </w:r>
      <w:r w:rsidR="00C03540" w:rsidRPr="00A534DA">
        <w:t>т постановлению №488-п</w:t>
      </w:r>
      <w:r w:rsidRPr="00A534DA">
        <w:t>.</w:t>
      </w:r>
      <w:r w:rsidR="00C03540" w:rsidRPr="00A534DA">
        <w:t xml:space="preserve"> </w:t>
      </w:r>
    </w:p>
    <w:p w:rsidR="00253469" w:rsidRPr="00A534DA" w:rsidRDefault="00B12D4E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 xml:space="preserve">Структура муниципальной программы предусматривает реализацию </w:t>
      </w:r>
      <w:r w:rsidR="00CF209D" w:rsidRPr="00A534DA">
        <w:t>трех</w:t>
      </w:r>
      <w:r w:rsidRPr="00A534DA">
        <w:t xml:space="preserve"> подпрограмм:</w:t>
      </w:r>
    </w:p>
    <w:p w:rsidR="00BE38D0" w:rsidRPr="00A534DA" w:rsidRDefault="001A5389" w:rsidP="009852A4">
      <w:pPr>
        <w:pStyle w:val="23"/>
        <w:spacing w:before="0" w:line="240" w:lineRule="auto"/>
        <w:ind w:right="20" w:firstLine="709"/>
      </w:pPr>
      <w:r w:rsidRPr="00A534DA">
        <w:t>1</w:t>
      </w:r>
      <w:r w:rsidR="00BE38D0" w:rsidRPr="00A534DA">
        <w:t>.</w:t>
      </w:r>
      <w:r w:rsidRPr="00A534DA">
        <w:t xml:space="preserve"> </w:t>
      </w:r>
      <w:r w:rsidR="00BE38D0" w:rsidRPr="00A534DA">
        <w:t>«</w:t>
      </w:r>
      <w:r w:rsidR="00CF209D" w:rsidRPr="00A534DA">
        <w:t>Развитие массовой физической культуры и спорта</w:t>
      </w:r>
      <w:r w:rsidR="00BE38D0" w:rsidRPr="00A534DA">
        <w:t>»;</w:t>
      </w:r>
    </w:p>
    <w:p w:rsidR="00892D90" w:rsidRPr="00A534DA" w:rsidRDefault="00BE38D0" w:rsidP="00985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2. «</w:t>
      </w:r>
      <w:r w:rsidR="00CF209D" w:rsidRPr="00A534DA">
        <w:rPr>
          <w:rFonts w:ascii="Times New Roman" w:hAnsi="Times New Roman" w:cs="Times New Roman"/>
          <w:sz w:val="26"/>
          <w:szCs w:val="26"/>
        </w:rPr>
        <w:t>Развитие системы подготовки спортивного резерва</w:t>
      </w:r>
      <w:r w:rsidR="00892D90" w:rsidRPr="00A534DA">
        <w:rPr>
          <w:rFonts w:ascii="Times New Roman" w:hAnsi="Times New Roman" w:cs="Times New Roman"/>
          <w:sz w:val="26"/>
          <w:szCs w:val="26"/>
        </w:rPr>
        <w:t>»;</w:t>
      </w:r>
    </w:p>
    <w:p w:rsidR="00892D90" w:rsidRPr="00A534DA" w:rsidRDefault="00892D90" w:rsidP="00985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3. «</w:t>
      </w:r>
      <w:r w:rsidR="00CF209D" w:rsidRPr="00A534DA">
        <w:rPr>
          <w:rFonts w:ascii="Times New Roman" w:hAnsi="Times New Roman" w:cs="Times New Roman"/>
          <w:sz w:val="26"/>
          <w:szCs w:val="26"/>
        </w:rPr>
        <w:t>Развитие адаптивной физической культуры и спорта».</w:t>
      </w:r>
    </w:p>
    <w:p w:rsidR="00807F79" w:rsidRPr="00A534DA" w:rsidRDefault="005C33DD" w:rsidP="009852A4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rPr>
          <w:b/>
        </w:rPr>
        <w:t>Подпрограмма</w:t>
      </w:r>
      <w:r w:rsidRPr="00A534DA">
        <w:t xml:space="preserve"> «</w:t>
      </w:r>
      <w:r w:rsidR="00CF209D" w:rsidRPr="00A534DA">
        <w:t>Развитие массовой физической культуры и спорта</w:t>
      </w:r>
      <w:r w:rsidR="009759F0" w:rsidRPr="00A534DA">
        <w:t>»</w:t>
      </w:r>
      <w:r w:rsidR="00BA5E0D">
        <w:t>.</w:t>
      </w:r>
    </w:p>
    <w:p w:rsidR="00CF209D" w:rsidRPr="00A534DA" w:rsidRDefault="00CF209D" w:rsidP="009852A4">
      <w:pPr>
        <w:pStyle w:val="ab"/>
        <w:suppressAutoHyphens/>
        <w:ind w:left="0"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534DA">
        <w:rPr>
          <w:sz w:val="26"/>
          <w:szCs w:val="26"/>
          <w:lang w:eastAsia="ar-SA"/>
        </w:rPr>
        <w:t>Целью подпрограммы является о</w:t>
      </w:r>
      <w:r w:rsidRPr="00A534DA">
        <w:rPr>
          <w:spacing w:val="2"/>
          <w:sz w:val="26"/>
          <w:szCs w:val="26"/>
          <w:shd w:val="clear" w:color="auto" w:fill="FFFFFF"/>
        </w:rPr>
        <w:t>беспечение развития массовой физической культуры на территории Пировского муниципального округа.</w:t>
      </w:r>
    </w:p>
    <w:p w:rsidR="00CF209D" w:rsidRPr="00A534DA" w:rsidRDefault="00CF209D" w:rsidP="009852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обеспечиваться решением следующих задач: </w:t>
      </w:r>
    </w:p>
    <w:p w:rsidR="00CF209D" w:rsidRPr="00A534DA" w:rsidRDefault="00CF209D" w:rsidP="009852A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534DA">
        <w:rPr>
          <w:spacing w:val="2"/>
          <w:sz w:val="26"/>
          <w:szCs w:val="26"/>
        </w:rPr>
        <w:t>1.Развитие устойчивой потребности всех категорий населения Пировского муниципального округа в здоровом образе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Пировского муниципального округа;</w:t>
      </w:r>
    </w:p>
    <w:p w:rsidR="00CF209D" w:rsidRPr="00A534DA" w:rsidRDefault="00CF209D" w:rsidP="009852A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534DA">
        <w:rPr>
          <w:spacing w:val="2"/>
          <w:sz w:val="26"/>
          <w:szCs w:val="26"/>
        </w:rPr>
        <w:t>2. Выявление и поддержка успешного опыта по организации массовой физкультурно-спортивной работы среди населения;</w:t>
      </w:r>
    </w:p>
    <w:p w:rsidR="00CF209D" w:rsidRPr="00A534DA" w:rsidRDefault="00CF209D" w:rsidP="009852A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534DA">
        <w:rPr>
          <w:spacing w:val="2"/>
          <w:sz w:val="26"/>
          <w:szCs w:val="26"/>
        </w:rPr>
        <w:t xml:space="preserve">3. Развитие и совершенствование инфраструктуры физической культуры и спорта в </w:t>
      </w:r>
      <w:r w:rsidR="00490AF1">
        <w:rPr>
          <w:spacing w:val="2"/>
          <w:sz w:val="26"/>
          <w:szCs w:val="26"/>
        </w:rPr>
        <w:t>шаговой доступности.</w:t>
      </w:r>
    </w:p>
    <w:p w:rsidR="00807F79" w:rsidRPr="00A534DA" w:rsidRDefault="00807F79" w:rsidP="009852A4">
      <w:pPr>
        <w:pStyle w:val="23"/>
        <w:spacing w:before="0" w:line="240" w:lineRule="auto"/>
        <w:ind w:right="20" w:firstLine="709"/>
      </w:pPr>
      <w:r w:rsidRPr="00A534DA">
        <w:rPr>
          <w:b/>
        </w:rPr>
        <w:t>Подпрограмма</w:t>
      </w:r>
      <w:r w:rsidRPr="00A534DA">
        <w:t xml:space="preserve"> «</w:t>
      </w:r>
      <w:r w:rsidR="003D3E0E" w:rsidRPr="00A534DA">
        <w:t>Развитие системы подготовки спортивного резерва</w:t>
      </w:r>
      <w:r w:rsidR="009759F0" w:rsidRPr="00A534DA">
        <w:t>»</w:t>
      </w:r>
      <w:r w:rsidR="00BA5E0D">
        <w:t>.</w:t>
      </w:r>
    </w:p>
    <w:p w:rsidR="003D3E0E" w:rsidRPr="00A534DA" w:rsidRDefault="003D3E0E" w:rsidP="00985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Цель подпрограммы: Обеспечение преемственности в системе спортивной подготовки спортсменов округа.</w:t>
      </w:r>
    </w:p>
    <w:p w:rsidR="003D3E0E" w:rsidRPr="00A534DA" w:rsidRDefault="003D3E0E" w:rsidP="00985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3D3E0E" w:rsidRPr="00A534DA" w:rsidRDefault="003D3E0E" w:rsidP="00BD7E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 1.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3D3E0E" w:rsidRPr="00A534DA" w:rsidRDefault="003D3E0E" w:rsidP="00BD7E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 2. Развитие кадровой политики подготовки спортивного резерва;</w:t>
      </w:r>
    </w:p>
    <w:p w:rsidR="003D3E0E" w:rsidRPr="00A534DA" w:rsidRDefault="003D3E0E" w:rsidP="00BD7E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 3. Создание условий для формирования, подготовки и сохранения спортивного резерва.</w:t>
      </w:r>
    </w:p>
    <w:p w:rsidR="009759F0" w:rsidRPr="00A534DA" w:rsidRDefault="009759F0" w:rsidP="00985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A534DA">
        <w:rPr>
          <w:rFonts w:ascii="Times New Roman" w:hAnsi="Times New Roman" w:cs="Times New Roman"/>
          <w:sz w:val="26"/>
          <w:szCs w:val="26"/>
        </w:rPr>
        <w:t xml:space="preserve"> «</w:t>
      </w:r>
      <w:r w:rsidR="003D3E0E" w:rsidRPr="00A534DA">
        <w:rPr>
          <w:rFonts w:ascii="Times New Roman" w:hAnsi="Times New Roman" w:cs="Times New Roman"/>
          <w:sz w:val="26"/>
          <w:szCs w:val="26"/>
        </w:rPr>
        <w:t>Развитие адаптивной физической культуры и спорта</w:t>
      </w:r>
      <w:r w:rsidRPr="00A534DA">
        <w:rPr>
          <w:rFonts w:ascii="Times New Roman" w:hAnsi="Times New Roman" w:cs="Times New Roman"/>
          <w:sz w:val="26"/>
          <w:szCs w:val="26"/>
        </w:rPr>
        <w:t>»</w:t>
      </w:r>
      <w:r w:rsidR="00BA5E0D">
        <w:rPr>
          <w:rFonts w:ascii="Times New Roman" w:hAnsi="Times New Roman" w:cs="Times New Roman"/>
          <w:sz w:val="26"/>
          <w:szCs w:val="26"/>
        </w:rPr>
        <w:t>.</w:t>
      </w:r>
    </w:p>
    <w:p w:rsidR="003D3E0E" w:rsidRPr="00A534DA" w:rsidRDefault="003D3E0E" w:rsidP="009852A4">
      <w:pPr>
        <w:pStyle w:val="ab"/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A534DA">
        <w:rPr>
          <w:sz w:val="26"/>
          <w:szCs w:val="26"/>
          <w:lang w:eastAsia="ar-SA"/>
        </w:rPr>
        <w:t xml:space="preserve">Целью подпрограммы является Обеспечение развития </w:t>
      </w:r>
      <w:r w:rsidRPr="00A534DA">
        <w:rPr>
          <w:iCs/>
          <w:sz w:val="26"/>
          <w:szCs w:val="26"/>
          <w:lang w:eastAsia="ar-SA"/>
        </w:rPr>
        <w:t>адаптивной физической культурой и спортом</w:t>
      </w:r>
      <w:r w:rsidRPr="00A534DA">
        <w:rPr>
          <w:sz w:val="26"/>
          <w:szCs w:val="26"/>
          <w:lang w:eastAsia="ar-SA"/>
        </w:rPr>
        <w:t>.</w:t>
      </w:r>
    </w:p>
    <w:p w:rsidR="003D3E0E" w:rsidRPr="00A534DA" w:rsidRDefault="003D3E0E" w:rsidP="009852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обеспечиваться решением следующих задач: </w:t>
      </w:r>
    </w:p>
    <w:p w:rsidR="003D3E0E" w:rsidRPr="00A534DA" w:rsidRDefault="003D3E0E" w:rsidP="009852A4">
      <w:pPr>
        <w:pStyle w:val="ab"/>
        <w:suppressAutoHyphens/>
        <w:ind w:left="0" w:firstLine="709"/>
        <w:jc w:val="both"/>
        <w:textAlignment w:val="center"/>
        <w:rPr>
          <w:iCs/>
          <w:sz w:val="26"/>
          <w:szCs w:val="26"/>
        </w:rPr>
      </w:pPr>
      <w:r w:rsidRPr="00A534DA">
        <w:rPr>
          <w:sz w:val="26"/>
          <w:szCs w:val="26"/>
          <w:lang w:eastAsia="ar-SA"/>
        </w:rPr>
        <w:t>1. Вовлечение лиц с ограниченными возможностями здоровья и инвалидов в систематические занятия физической культурой и спортом</w:t>
      </w:r>
      <w:r w:rsidRPr="00A534DA">
        <w:rPr>
          <w:iCs/>
          <w:sz w:val="26"/>
          <w:szCs w:val="26"/>
        </w:rPr>
        <w:t>;</w:t>
      </w:r>
    </w:p>
    <w:p w:rsidR="003D3E0E" w:rsidRPr="00A534DA" w:rsidRDefault="003D3E0E" w:rsidP="009852A4">
      <w:pPr>
        <w:pStyle w:val="ab"/>
        <w:suppressAutoHyphens/>
        <w:ind w:left="0" w:firstLine="709"/>
        <w:jc w:val="both"/>
        <w:textAlignment w:val="center"/>
        <w:rPr>
          <w:iCs/>
          <w:sz w:val="26"/>
          <w:szCs w:val="26"/>
        </w:rPr>
      </w:pPr>
      <w:r w:rsidRPr="00A534DA">
        <w:rPr>
          <w:sz w:val="26"/>
          <w:szCs w:val="26"/>
          <w:lang w:eastAsia="ar-SA"/>
        </w:rPr>
        <w:t>2. Материально-техническое оснащение адаптивной физической культуры и спорта.</w:t>
      </w:r>
    </w:p>
    <w:p w:rsidR="00B007C1" w:rsidRPr="00A534DA" w:rsidRDefault="00807F79" w:rsidP="009852A4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>Цель и задачи программы взаимосвязаны с целями и задачами подпрограмм.</w:t>
      </w:r>
    </w:p>
    <w:p w:rsidR="00DA1BDE" w:rsidRPr="00A534DA" w:rsidRDefault="00DA1BDE" w:rsidP="009852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В программу включена информация о сводных показателях муниципальных заданий на 2023-</w:t>
      </w:r>
      <w:r w:rsidR="00490AF1">
        <w:rPr>
          <w:rFonts w:ascii="Times New Roman" w:hAnsi="Times New Roman" w:cs="Times New Roman"/>
          <w:sz w:val="26"/>
          <w:szCs w:val="26"/>
        </w:rPr>
        <w:t>20</w:t>
      </w:r>
      <w:r w:rsidRPr="00A534DA">
        <w:rPr>
          <w:rFonts w:ascii="Times New Roman" w:hAnsi="Times New Roman" w:cs="Times New Roman"/>
          <w:sz w:val="26"/>
          <w:szCs w:val="26"/>
        </w:rPr>
        <w:t>25 года.</w:t>
      </w:r>
    </w:p>
    <w:p w:rsidR="00DA1BDE" w:rsidRPr="00A534DA" w:rsidRDefault="00DA1BDE" w:rsidP="009852A4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содержит семь муниципальных услуг</w:t>
      </w:r>
      <w:r w:rsidR="006251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(работ)</w:t>
      </w: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DA1BDE" w:rsidRPr="00A534DA" w:rsidRDefault="00DA1BDE" w:rsidP="009852A4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Спортивная подготовка по олимпийским видам спорта (футбол, лыжные гонки, волейбол)</w:t>
      </w:r>
      <w:r w:rsidR="007F497D">
        <w:rPr>
          <w:sz w:val="26"/>
          <w:szCs w:val="26"/>
        </w:rPr>
        <w:t>;</w:t>
      </w:r>
    </w:p>
    <w:p w:rsidR="00DA1BDE" w:rsidRPr="00A534DA" w:rsidRDefault="00DA1BDE" w:rsidP="009852A4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 xml:space="preserve">Спортивная подготовка по неолимпийским видам спорта (самбо, </w:t>
      </w:r>
      <w:proofErr w:type="spellStart"/>
      <w:r w:rsidRPr="00A534DA">
        <w:rPr>
          <w:sz w:val="26"/>
          <w:szCs w:val="26"/>
        </w:rPr>
        <w:t>полиатлон</w:t>
      </w:r>
      <w:proofErr w:type="spellEnd"/>
      <w:r w:rsidRPr="00A534DA">
        <w:rPr>
          <w:sz w:val="26"/>
          <w:szCs w:val="26"/>
        </w:rPr>
        <w:t>)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Обеспечение доступа к объектам спорта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lastRenderedPageBreak/>
        <w:t>Проведение тестирования выполнения нормативов испытаний (тестов) комплекса ГТО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Организация и проведение физкультурных и спортивных мероприятий в рамках ВФСК «ГТО» (за исключением тестирования выполнения нормативов испытаний комплекса ГТО)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Организация и обеспечение подготовки спортивного резерва</w:t>
      </w:r>
      <w:r w:rsidR="007F497D">
        <w:rPr>
          <w:sz w:val="26"/>
          <w:szCs w:val="26"/>
        </w:rPr>
        <w:t>;</w:t>
      </w:r>
    </w:p>
    <w:p w:rsidR="00DA1BDE" w:rsidRPr="00A534DA" w:rsidRDefault="00DA1BDE" w:rsidP="00697A00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 w:rsidRPr="00A534DA">
        <w:rPr>
          <w:sz w:val="26"/>
          <w:szCs w:val="26"/>
        </w:rPr>
        <w:t>Проведение занятий физкультурно-спортивной направленности по месту проживания граждан.</w:t>
      </w:r>
    </w:p>
    <w:p w:rsidR="00A23FE9" w:rsidRPr="00A534DA" w:rsidRDefault="00A23FE9" w:rsidP="00B30E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A534DA" w:rsidRPr="00A534DA">
        <w:rPr>
          <w:rFonts w:ascii="Times New Roman" w:hAnsi="Times New Roman" w:cs="Times New Roman"/>
          <w:sz w:val="26"/>
          <w:szCs w:val="26"/>
        </w:rPr>
        <w:t>выявлено</w:t>
      </w:r>
      <w:r w:rsidRPr="00A534DA">
        <w:rPr>
          <w:rFonts w:ascii="Times New Roman" w:hAnsi="Times New Roman" w:cs="Times New Roman"/>
          <w:sz w:val="26"/>
          <w:szCs w:val="26"/>
        </w:rPr>
        <w:t xml:space="preserve"> в приложении №3 «Информация о ресурсном обеспечении муниципальной программы Пировского муниципального округа»</w:t>
      </w:r>
      <w:r w:rsidR="00A534DA">
        <w:rPr>
          <w:rFonts w:ascii="Times New Roman" w:hAnsi="Times New Roman" w:cs="Times New Roman"/>
          <w:sz w:val="26"/>
          <w:szCs w:val="26"/>
        </w:rPr>
        <w:t xml:space="preserve"> и</w:t>
      </w:r>
      <w:r w:rsidRPr="00A534DA">
        <w:rPr>
          <w:rFonts w:ascii="Times New Roman" w:hAnsi="Times New Roman" w:cs="Times New Roman"/>
          <w:sz w:val="26"/>
          <w:szCs w:val="26"/>
        </w:rPr>
        <w:t>тогов</w:t>
      </w:r>
      <w:r w:rsidR="00ED6808">
        <w:rPr>
          <w:rFonts w:ascii="Times New Roman" w:hAnsi="Times New Roman" w:cs="Times New Roman"/>
          <w:sz w:val="26"/>
          <w:szCs w:val="26"/>
        </w:rPr>
        <w:t>ая</w:t>
      </w:r>
      <w:r w:rsidRPr="00A534DA">
        <w:rPr>
          <w:rFonts w:ascii="Times New Roman" w:hAnsi="Times New Roman" w:cs="Times New Roman"/>
          <w:sz w:val="26"/>
          <w:szCs w:val="26"/>
        </w:rPr>
        <w:t xml:space="preserve"> сумм</w:t>
      </w:r>
      <w:r w:rsidR="00ED6808">
        <w:rPr>
          <w:rFonts w:ascii="Times New Roman" w:hAnsi="Times New Roman" w:cs="Times New Roman"/>
          <w:sz w:val="26"/>
          <w:szCs w:val="26"/>
        </w:rPr>
        <w:t xml:space="preserve">а по подпрограммам </w:t>
      </w:r>
      <w:r w:rsidR="00A534DA">
        <w:rPr>
          <w:rFonts w:ascii="Times New Roman" w:hAnsi="Times New Roman" w:cs="Times New Roman"/>
          <w:sz w:val="26"/>
          <w:szCs w:val="26"/>
        </w:rPr>
        <w:t xml:space="preserve">не соответствуют </w:t>
      </w:r>
      <w:r w:rsidRPr="00A534DA">
        <w:rPr>
          <w:rFonts w:ascii="Times New Roman" w:hAnsi="Times New Roman" w:cs="Times New Roman"/>
          <w:sz w:val="26"/>
          <w:szCs w:val="26"/>
        </w:rPr>
        <w:t>сумм</w:t>
      </w:r>
      <w:r w:rsidR="00ED6808">
        <w:rPr>
          <w:rFonts w:ascii="Times New Roman" w:hAnsi="Times New Roman" w:cs="Times New Roman"/>
          <w:sz w:val="26"/>
          <w:szCs w:val="26"/>
        </w:rPr>
        <w:t xml:space="preserve">е указанной в </w:t>
      </w:r>
      <w:r w:rsidR="00A534DA">
        <w:rPr>
          <w:rFonts w:ascii="Times New Roman" w:hAnsi="Times New Roman" w:cs="Times New Roman"/>
          <w:sz w:val="26"/>
          <w:szCs w:val="26"/>
        </w:rPr>
        <w:t>программ</w:t>
      </w:r>
      <w:r w:rsidR="00ED6808">
        <w:rPr>
          <w:rFonts w:ascii="Times New Roman" w:hAnsi="Times New Roman" w:cs="Times New Roman"/>
          <w:sz w:val="26"/>
          <w:szCs w:val="26"/>
        </w:rPr>
        <w:t>е</w:t>
      </w:r>
      <w:r w:rsidR="00A534DA">
        <w:rPr>
          <w:rFonts w:ascii="Times New Roman" w:hAnsi="Times New Roman" w:cs="Times New Roman"/>
          <w:sz w:val="26"/>
          <w:szCs w:val="26"/>
        </w:rPr>
        <w:t>.</w:t>
      </w:r>
    </w:p>
    <w:p w:rsidR="00A23FE9" w:rsidRPr="00A534DA" w:rsidRDefault="00A23FE9" w:rsidP="00B30E1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34DA">
        <w:rPr>
          <w:rFonts w:ascii="Times New Roman" w:hAnsi="Times New Roman" w:cs="Times New Roman"/>
          <w:sz w:val="26"/>
          <w:szCs w:val="26"/>
        </w:rPr>
        <w:t>В приложении №4 «</w:t>
      </w:r>
      <w:r w:rsidRPr="00A534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</w:t>
      </w:r>
      <w:r w:rsidR="00A534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источниках финансирования </w:t>
      </w:r>
      <w:r w:rsidRPr="00A534DA">
        <w:rPr>
          <w:rFonts w:ascii="Times New Roman" w:eastAsia="Calibri" w:hAnsi="Times New Roman" w:cs="Times New Roman"/>
          <w:sz w:val="26"/>
          <w:szCs w:val="26"/>
          <w:lang w:eastAsia="en-US"/>
        </w:rPr>
        <w:t>подпрограмм, отдельных мероприятий муниципальной программы Пировского муниципального округа» в 2024-</w:t>
      </w:r>
      <w:r w:rsidR="00A05A96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A534DA">
        <w:rPr>
          <w:rFonts w:ascii="Times New Roman" w:eastAsia="Calibri" w:hAnsi="Times New Roman" w:cs="Times New Roman"/>
          <w:sz w:val="26"/>
          <w:szCs w:val="26"/>
          <w:lang w:eastAsia="en-US"/>
        </w:rPr>
        <w:t>25 годах итог</w:t>
      </w:r>
      <w:r w:rsidR="00A534DA">
        <w:rPr>
          <w:rFonts w:ascii="Times New Roman" w:eastAsia="Calibri" w:hAnsi="Times New Roman" w:cs="Times New Roman"/>
          <w:sz w:val="26"/>
          <w:szCs w:val="26"/>
          <w:lang w:eastAsia="en-US"/>
        </w:rPr>
        <w:t>овые суммы</w:t>
      </w:r>
      <w:r w:rsidRPr="00A534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534DA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не соответствуют</w:t>
      </w:r>
      <w:r w:rsidRPr="00A534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сумме </w:t>
      </w:r>
      <w:r w:rsidR="00A534DA">
        <w:rPr>
          <w:rFonts w:ascii="Times New Roman" w:eastAsia="Calibri" w:hAnsi="Times New Roman" w:cs="Times New Roman"/>
          <w:sz w:val="26"/>
          <w:szCs w:val="26"/>
          <w:lang w:eastAsia="en-US"/>
        </w:rPr>
        <w:t>по подпрограммам.</w:t>
      </w:r>
    </w:p>
    <w:p w:rsidR="006C0568" w:rsidRPr="00A534DA" w:rsidRDefault="006C0568" w:rsidP="00A534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В приложении №5.2 в паспорте Подпрограммы «Развитие системы подготовки спортивного резерва» итоговая сумма не соответствует сумме по годам реализации подпрограммы.</w:t>
      </w:r>
    </w:p>
    <w:p w:rsidR="00A64F31" w:rsidRPr="00A534DA" w:rsidRDefault="006C0568" w:rsidP="00A534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В приложении №5.3 в паспорте </w:t>
      </w:r>
      <w:r w:rsidR="00FD0BD2">
        <w:rPr>
          <w:rFonts w:ascii="Times New Roman" w:hAnsi="Times New Roman" w:cs="Times New Roman"/>
          <w:sz w:val="26"/>
          <w:szCs w:val="26"/>
        </w:rPr>
        <w:t>п</w:t>
      </w:r>
      <w:r w:rsidRPr="00A534DA">
        <w:rPr>
          <w:rFonts w:ascii="Times New Roman" w:hAnsi="Times New Roman" w:cs="Times New Roman"/>
          <w:sz w:val="26"/>
          <w:szCs w:val="26"/>
        </w:rPr>
        <w:t xml:space="preserve">одпрограммы «Развитие адаптивной физической культуры и спорта» </w:t>
      </w:r>
      <w:r w:rsidR="00A64F31" w:rsidRPr="00A534DA">
        <w:rPr>
          <w:rFonts w:ascii="Times New Roman" w:hAnsi="Times New Roman" w:cs="Times New Roman"/>
          <w:sz w:val="26"/>
          <w:szCs w:val="26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не соответствует всем приложениям программы.</w:t>
      </w:r>
    </w:p>
    <w:p w:rsidR="00A64F31" w:rsidRPr="00A534DA" w:rsidRDefault="00A64F31" w:rsidP="00B30E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 xml:space="preserve">В приложении №2 «Перечень мероприятий подпрограммы с указанием объема средств на их реализацию и ожидаемых результатов» суммы расходов по годам реализации не </w:t>
      </w:r>
      <w:r w:rsidR="007F2D80" w:rsidRPr="00A534DA">
        <w:rPr>
          <w:rFonts w:ascii="Times New Roman" w:hAnsi="Times New Roman" w:cs="Times New Roman"/>
          <w:sz w:val="26"/>
          <w:szCs w:val="26"/>
        </w:rPr>
        <w:t xml:space="preserve">соответствуют </w:t>
      </w:r>
      <w:r w:rsidR="007F2D80">
        <w:rPr>
          <w:rFonts w:ascii="Times New Roman" w:hAnsi="Times New Roman" w:cs="Times New Roman"/>
          <w:sz w:val="26"/>
          <w:szCs w:val="26"/>
        </w:rPr>
        <w:t>итоговой</w:t>
      </w:r>
      <w:r w:rsidR="00FD0BD2">
        <w:rPr>
          <w:rFonts w:ascii="Times New Roman" w:hAnsi="Times New Roman" w:cs="Times New Roman"/>
          <w:sz w:val="26"/>
          <w:szCs w:val="26"/>
        </w:rPr>
        <w:t xml:space="preserve"> </w:t>
      </w:r>
      <w:r w:rsidRPr="00A534DA">
        <w:rPr>
          <w:rFonts w:ascii="Times New Roman" w:hAnsi="Times New Roman" w:cs="Times New Roman"/>
          <w:sz w:val="26"/>
          <w:szCs w:val="26"/>
        </w:rPr>
        <w:t>сумме подпрограммы</w:t>
      </w:r>
      <w:r w:rsidR="00FD0BD2">
        <w:rPr>
          <w:rFonts w:ascii="Times New Roman" w:hAnsi="Times New Roman" w:cs="Times New Roman"/>
          <w:sz w:val="26"/>
          <w:szCs w:val="26"/>
        </w:rPr>
        <w:t xml:space="preserve"> </w:t>
      </w:r>
      <w:r w:rsidRPr="00A534DA">
        <w:rPr>
          <w:rFonts w:ascii="Times New Roman" w:hAnsi="Times New Roman" w:cs="Times New Roman"/>
          <w:sz w:val="26"/>
          <w:szCs w:val="26"/>
        </w:rPr>
        <w:t>«Развитие адаптивной физической культуры и спорта».</w:t>
      </w:r>
    </w:p>
    <w:p w:rsidR="00B007C1" w:rsidRPr="00A534DA" w:rsidRDefault="003D3E0E" w:rsidP="00B30E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В тексте</w:t>
      </w:r>
      <w:r w:rsidR="00964E6A" w:rsidRPr="00A534D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007C1" w:rsidRPr="00A534DA">
        <w:rPr>
          <w:rFonts w:ascii="Times New Roman" w:hAnsi="Times New Roman" w:cs="Times New Roman"/>
          <w:sz w:val="26"/>
          <w:szCs w:val="26"/>
        </w:rPr>
        <w:t xml:space="preserve">указаны нормативные акты утратившие силу: </w:t>
      </w:r>
      <w:r w:rsidR="00FD0BD2">
        <w:rPr>
          <w:rFonts w:ascii="Times New Roman" w:hAnsi="Times New Roman" w:cs="Times New Roman"/>
          <w:sz w:val="26"/>
          <w:szCs w:val="26"/>
        </w:rPr>
        <w:t>-</w:t>
      </w:r>
      <w:r w:rsidR="00B007C1" w:rsidRPr="00A534DA">
        <w:rPr>
          <w:rFonts w:ascii="Times New Roman" w:hAnsi="Times New Roman" w:cs="Times New Roman"/>
          <w:sz w:val="26"/>
          <w:szCs w:val="26"/>
        </w:rPr>
        <w:t>Постановление администрации Пировского района от</w:t>
      </w:r>
      <w:r w:rsidR="007F0F41" w:rsidRPr="00A534DA">
        <w:rPr>
          <w:rFonts w:ascii="Times New Roman" w:hAnsi="Times New Roman" w:cs="Times New Roman"/>
          <w:sz w:val="26"/>
          <w:szCs w:val="26"/>
        </w:rPr>
        <w:t xml:space="preserve"> </w:t>
      </w:r>
      <w:r w:rsidR="00B007C1" w:rsidRPr="00A534DA">
        <w:rPr>
          <w:rFonts w:ascii="Times New Roman" w:hAnsi="Times New Roman" w:cs="Times New Roman"/>
          <w:sz w:val="26"/>
          <w:szCs w:val="26"/>
        </w:rPr>
        <w:t xml:space="preserve">16.10.2020 №292-п «Об утверждении перечня муниципальных программ», </w:t>
      </w:r>
      <w:r w:rsidR="007F0F41" w:rsidRPr="00A534DA">
        <w:rPr>
          <w:rFonts w:ascii="Times New Roman" w:hAnsi="Times New Roman" w:cs="Times New Roman"/>
          <w:sz w:val="26"/>
          <w:szCs w:val="26"/>
        </w:rPr>
        <w:t>постановление администрации Пировского района</w:t>
      </w:r>
      <w:r w:rsidR="00B007C1" w:rsidRPr="00A534DA">
        <w:rPr>
          <w:rFonts w:ascii="Times New Roman" w:hAnsi="Times New Roman" w:cs="Times New Roman"/>
          <w:sz w:val="26"/>
          <w:szCs w:val="26"/>
        </w:rPr>
        <w:t xml:space="preserve"> от 15.07.2013 № 309-п «Об утверждении Порядка принятия решений о разработке муниципальных программ Пировского района,</w:t>
      </w:r>
      <w:r w:rsidRPr="00A534DA">
        <w:rPr>
          <w:rFonts w:ascii="Times New Roman" w:hAnsi="Times New Roman" w:cs="Times New Roman"/>
          <w:sz w:val="26"/>
          <w:szCs w:val="26"/>
        </w:rPr>
        <w:t xml:space="preserve"> их формирование и реализация».</w:t>
      </w:r>
    </w:p>
    <w:p w:rsidR="00964E6A" w:rsidRPr="00A534DA" w:rsidRDefault="00964E6A" w:rsidP="00A534DA">
      <w:pPr>
        <w:pStyle w:val="23"/>
        <w:shd w:val="clear" w:color="auto" w:fill="auto"/>
        <w:spacing w:before="0" w:line="260" w:lineRule="exact"/>
      </w:pPr>
    </w:p>
    <w:p w:rsidR="00253469" w:rsidRPr="00A534DA" w:rsidRDefault="00A266D2" w:rsidP="00A534DA">
      <w:pPr>
        <w:pStyle w:val="22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A534DA">
        <w:t>3</w:t>
      </w:r>
      <w:r w:rsidR="00CC038E" w:rsidRPr="00A534DA">
        <w:t>.</w:t>
      </w:r>
      <w:r w:rsidR="00B12D4E" w:rsidRPr="00A534DA">
        <w:t>Анализ</w:t>
      </w:r>
      <w:r w:rsidR="009B712A" w:rsidRPr="00A534DA">
        <w:t xml:space="preserve"> ресурсного обеспечения </w:t>
      </w:r>
    </w:p>
    <w:p w:rsidR="00FA365F" w:rsidRPr="00A534DA" w:rsidRDefault="00FA365F" w:rsidP="00A534DA">
      <w:pPr>
        <w:pStyle w:val="22"/>
        <w:shd w:val="clear" w:color="auto" w:fill="auto"/>
        <w:spacing w:line="260" w:lineRule="exact"/>
        <w:ind w:right="300" w:firstLine="709"/>
        <w:jc w:val="both"/>
      </w:pPr>
    </w:p>
    <w:p w:rsidR="00253469" w:rsidRPr="00A534DA" w:rsidRDefault="00B12D4E" w:rsidP="00A534DA">
      <w:pPr>
        <w:pStyle w:val="23"/>
        <w:shd w:val="clear" w:color="auto" w:fill="auto"/>
        <w:spacing w:before="0" w:line="322" w:lineRule="exact"/>
        <w:ind w:firstLine="709"/>
      </w:pPr>
      <w:r w:rsidRPr="00A534DA">
        <w:t>В ходе анализа ресурсного</w:t>
      </w:r>
      <w:r w:rsidR="008C760D" w:rsidRPr="00A534DA">
        <w:t xml:space="preserve"> обеспечения выявлено следующее:</w:t>
      </w:r>
    </w:p>
    <w:p w:rsidR="00A64F31" w:rsidRPr="00A534DA" w:rsidRDefault="00A64F31" w:rsidP="00A534DA">
      <w:pPr>
        <w:pStyle w:val="23"/>
        <w:shd w:val="clear" w:color="auto" w:fill="auto"/>
        <w:spacing w:before="0" w:line="322" w:lineRule="exact"/>
        <w:ind w:firstLine="709"/>
      </w:pPr>
      <w:r w:rsidRPr="00A534DA">
        <w:t xml:space="preserve">Информация по ресурсному обеспечению муниципальной программы, в том числе по годам реализации программы </w:t>
      </w:r>
      <w:r w:rsidR="005B076B" w:rsidRPr="00A534DA">
        <w:t xml:space="preserve">не </w:t>
      </w:r>
      <w:r w:rsidRPr="00A534DA">
        <w:t xml:space="preserve">соответствует приложениям программы и </w:t>
      </w:r>
      <w:r w:rsidR="005B076B" w:rsidRPr="00A534DA">
        <w:t>подпрограмм</w:t>
      </w:r>
      <w:r w:rsidRPr="00A534DA">
        <w:t>.</w:t>
      </w:r>
      <w:r w:rsidR="005B076B" w:rsidRPr="00A534DA">
        <w:t xml:space="preserve"> В программе предусмотрены средства местного бюджета, средства федераль</w:t>
      </w:r>
      <w:r w:rsidR="000D06E8">
        <w:t>но</w:t>
      </w:r>
      <w:r w:rsidR="005B076B" w:rsidRPr="00A534DA">
        <w:t>го и краевого бюджета не предусмотрены.</w:t>
      </w:r>
    </w:p>
    <w:p w:rsidR="003B61C0" w:rsidRPr="00A534DA" w:rsidRDefault="004A7A92" w:rsidP="00A534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ab/>
      </w:r>
    </w:p>
    <w:p w:rsidR="00253469" w:rsidRPr="00A534DA" w:rsidRDefault="00372299" w:rsidP="00B30E1E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</w:pPr>
      <w:bookmarkStart w:id="2" w:name="bookmark3"/>
      <w:r w:rsidRPr="00A534DA">
        <w:t>5</w:t>
      </w:r>
      <w:r w:rsidR="00CC038E" w:rsidRPr="00A534DA">
        <w:t>.</w:t>
      </w:r>
      <w:r w:rsidR="00B12D4E" w:rsidRPr="00A534DA">
        <w:t>Выводы и предложения по результатам проведенной экспертизы</w:t>
      </w:r>
      <w:bookmarkEnd w:id="2"/>
    </w:p>
    <w:p w:rsidR="00FA365F" w:rsidRPr="00A534DA" w:rsidRDefault="00FA365F" w:rsidP="00A534DA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A534DA" w:rsidRDefault="00B12D4E" w:rsidP="00A534DA">
      <w:pPr>
        <w:pStyle w:val="23"/>
        <w:shd w:val="clear" w:color="auto" w:fill="auto"/>
        <w:spacing w:before="0" w:line="326" w:lineRule="exact"/>
        <w:ind w:right="20" w:firstLine="709"/>
      </w:pPr>
      <w:r w:rsidRPr="00A534DA">
        <w:t>В результате финансово-экономической экспертизы проекта муниципальной программы, Контрольно-счетн</w:t>
      </w:r>
      <w:r w:rsidR="00BB22EE" w:rsidRPr="00A534DA">
        <w:t>ый</w:t>
      </w:r>
      <w:r w:rsidRPr="00A534DA">
        <w:t xml:space="preserve"> </w:t>
      </w:r>
      <w:r w:rsidR="00BB22EE" w:rsidRPr="00A534DA">
        <w:t>орган</w:t>
      </w:r>
      <w:r w:rsidRPr="00A534DA">
        <w:t xml:space="preserve"> считает:</w:t>
      </w:r>
    </w:p>
    <w:p w:rsidR="00253469" w:rsidRPr="00A534DA" w:rsidRDefault="00B12D4E" w:rsidP="00A534DA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534DA">
        <w:t>Цель программы соответствует приоритетам государственной политики Красноярского края.</w:t>
      </w:r>
    </w:p>
    <w:p w:rsidR="00253469" w:rsidRPr="00A534DA" w:rsidRDefault="00B12D4E" w:rsidP="00A534DA">
      <w:pPr>
        <w:pStyle w:val="23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534DA">
        <w:lastRenderedPageBreak/>
        <w:t xml:space="preserve">Структура муниципальной программы предусматривает реализацию </w:t>
      </w:r>
      <w:r w:rsidR="005B076B" w:rsidRPr="00A534DA">
        <w:t>трех</w:t>
      </w:r>
      <w:r w:rsidR="00BB22EE" w:rsidRPr="00A534DA">
        <w:t xml:space="preserve"> </w:t>
      </w:r>
      <w:r w:rsidRPr="00A534DA">
        <w:t>подпрограмм.</w:t>
      </w:r>
    </w:p>
    <w:p w:rsidR="00223C2A" w:rsidRPr="00A534DA" w:rsidRDefault="00223C2A" w:rsidP="00A534DA">
      <w:pPr>
        <w:pStyle w:val="23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A534DA">
        <w:t>Объем финансирования по годам реализации муниципальной программы не соответствует объёму финансирования по подпрограммам.</w:t>
      </w:r>
    </w:p>
    <w:p w:rsidR="005B076B" w:rsidRPr="00A05A96" w:rsidRDefault="005B076B" w:rsidP="00A534DA">
      <w:pPr>
        <w:pStyle w:val="23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  <w:rPr>
          <w:color w:val="auto"/>
        </w:rPr>
      </w:pPr>
      <w:r w:rsidRPr="00A05A96">
        <w:rPr>
          <w:color w:val="auto"/>
        </w:rPr>
        <w:t xml:space="preserve">Нет соответствия между приложениями </w:t>
      </w:r>
      <w:r w:rsidR="00B30E1E" w:rsidRPr="00A05A96">
        <w:rPr>
          <w:color w:val="auto"/>
        </w:rPr>
        <w:t>по</w:t>
      </w:r>
      <w:r w:rsidRPr="00A05A96">
        <w:rPr>
          <w:color w:val="auto"/>
        </w:rPr>
        <w:t xml:space="preserve"> сумм</w:t>
      </w:r>
      <w:r w:rsidR="00B30E1E" w:rsidRPr="00A05A96">
        <w:rPr>
          <w:color w:val="auto"/>
        </w:rPr>
        <w:t>ам</w:t>
      </w:r>
      <w:r w:rsidRPr="00A05A96">
        <w:rPr>
          <w:color w:val="auto"/>
        </w:rPr>
        <w:t xml:space="preserve"> реализации программы</w:t>
      </w:r>
      <w:r w:rsidR="00A05A96">
        <w:rPr>
          <w:color w:val="auto"/>
        </w:rPr>
        <w:t xml:space="preserve"> и подпрограммам </w:t>
      </w:r>
      <w:r w:rsidRPr="00A05A96">
        <w:rPr>
          <w:color w:val="auto"/>
        </w:rPr>
        <w:t>по годам.</w:t>
      </w:r>
    </w:p>
    <w:p w:rsidR="00223C2A" w:rsidRPr="00A534DA" w:rsidRDefault="00223C2A" w:rsidP="00A534DA">
      <w:pPr>
        <w:pStyle w:val="23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A534DA">
        <w:rPr>
          <w:color w:val="auto"/>
        </w:rPr>
        <w:t>В тексте программы указаны нормативные акты утратившие силу.</w:t>
      </w:r>
    </w:p>
    <w:p w:rsidR="00223C2A" w:rsidRPr="00A534DA" w:rsidRDefault="00223C2A" w:rsidP="00A534DA">
      <w:pPr>
        <w:pStyle w:val="23"/>
        <w:shd w:val="clear" w:color="auto" w:fill="auto"/>
        <w:spacing w:before="0" w:line="240" w:lineRule="auto"/>
        <w:ind w:left="709" w:right="20"/>
      </w:pPr>
    </w:p>
    <w:p w:rsidR="00CD2163" w:rsidRPr="00A534DA" w:rsidRDefault="00CD2163" w:rsidP="00A534DA">
      <w:pPr>
        <w:pStyle w:val="23"/>
        <w:shd w:val="clear" w:color="auto" w:fill="auto"/>
        <w:spacing w:before="0" w:line="240" w:lineRule="auto"/>
        <w:ind w:right="20" w:firstLine="709"/>
      </w:pPr>
      <w:r w:rsidRPr="00A534DA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CD2163" w:rsidRPr="00A534DA" w:rsidRDefault="00CD2163" w:rsidP="00A534DA">
      <w:pPr>
        <w:pStyle w:val="23"/>
        <w:shd w:val="clear" w:color="auto" w:fill="auto"/>
        <w:spacing w:before="0" w:line="240" w:lineRule="auto"/>
        <w:ind w:right="20" w:firstLine="709"/>
      </w:pPr>
    </w:p>
    <w:p w:rsidR="00FA365F" w:rsidRPr="00A534DA" w:rsidRDefault="00FA365F" w:rsidP="00A534DA">
      <w:pPr>
        <w:pStyle w:val="23"/>
        <w:shd w:val="clear" w:color="auto" w:fill="auto"/>
        <w:spacing w:before="0" w:line="240" w:lineRule="auto"/>
        <w:ind w:right="20" w:firstLine="709"/>
      </w:pPr>
    </w:p>
    <w:p w:rsidR="00FA365F" w:rsidRPr="00A534DA" w:rsidRDefault="00B46398" w:rsidP="00A534DA">
      <w:pPr>
        <w:pStyle w:val="23"/>
        <w:shd w:val="clear" w:color="auto" w:fill="auto"/>
        <w:spacing w:before="0" w:line="322" w:lineRule="exact"/>
        <w:ind w:right="20"/>
      </w:pPr>
      <w:r w:rsidRPr="00A534DA">
        <w:t>Председатель</w:t>
      </w:r>
      <w:r w:rsidR="00FA365F" w:rsidRPr="00A534DA">
        <w:t xml:space="preserve"> КСО</w:t>
      </w:r>
    </w:p>
    <w:p w:rsidR="00253469" w:rsidRPr="002D3D6E" w:rsidRDefault="00FA365F" w:rsidP="00A534DA">
      <w:pPr>
        <w:pStyle w:val="23"/>
        <w:shd w:val="clear" w:color="auto" w:fill="auto"/>
        <w:spacing w:before="0" w:line="322" w:lineRule="exact"/>
        <w:ind w:right="20"/>
        <w:rPr>
          <w:b/>
        </w:rPr>
      </w:pPr>
      <w:r w:rsidRPr="00A534DA">
        <w:t xml:space="preserve">Пировского округа       </w:t>
      </w:r>
      <w:r w:rsidR="00BB48D6" w:rsidRPr="00A534DA">
        <w:t xml:space="preserve">                                                            </w:t>
      </w:r>
      <w:r w:rsidR="00B46398" w:rsidRPr="00A534DA">
        <w:t xml:space="preserve">     </w:t>
      </w:r>
      <w:r w:rsidR="00BB48D6" w:rsidRPr="00A534DA">
        <w:t xml:space="preserve">    </w:t>
      </w:r>
      <w:proofErr w:type="spellStart"/>
      <w:r w:rsidR="00B46398" w:rsidRPr="00A534DA">
        <w:t>Т.А.Коробейников</w:t>
      </w:r>
      <w:r w:rsidR="00B46398" w:rsidRPr="002D3D6E">
        <w:t>а</w:t>
      </w:r>
      <w:proofErr w:type="spellEnd"/>
    </w:p>
    <w:sectPr w:rsidR="00253469" w:rsidRPr="002D3D6E" w:rsidSect="00391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75" w:rsidRDefault="00053F75">
      <w:r>
        <w:separator/>
      </w:r>
    </w:p>
  </w:endnote>
  <w:endnote w:type="continuationSeparator" w:id="0">
    <w:p w:rsidR="00053F75" w:rsidRDefault="0005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75" w:rsidRDefault="00053F75">
      <w:r>
        <w:separator/>
      </w:r>
    </w:p>
  </w:footnote>
  <w:footnote w:type="continuationSeparator" w:id="0">
    <w:p w:rsidR="00053F75" w:rsidRDefault="0005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EE4961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>
          <w:rPr>
            <w:noProof/>
          </w:rPr>
          <w:t>5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F74F1"/>
    <w:multiLevelType w:val="hybridMultilevel"/>
    <w:tmpl w:val="83C46484"/>
    <w:lvl w:ilvl="0" w:tplc="7592B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B1AE6"/>
    <w:multiLevelType w:val="hybridMultilevel"/>
    <w:tmpl w:val="17708728"/>
    <w:lvl w:ilvl="0" w:tplc="E042F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46428"/>
    <w:rsid w:val="00053548"/>
    <w:rsid w:val="00053F75"/>
    <w:rsid w:val="0005556C"/>
    <w:rsid w:val="00056980"/>
    <w:rsid w:val="000705F8"/>
    <w:rsid w:val="000812C2"/>
    <w:rsid w:val="000A62CD"/>
    <w:rsid w:val="000C1887"/>
    <w:rsid w:val="000D06E8"/>
    <w:rsid w:val="001002CE"/>
    <w:rsid w:val="001125D7"/>
    <w:rsid w:val="00124FBF"/>
    <w:rsid w:val="001402D7"/>
    <w:rsid w:val="00151D42"/>
    <w:rsid w:val="0016242A"/>
    <w:rsid w:val="00163DBF"/>
    <w:rsid w:val="001648A6"/>
    <w:rsid w:val="00185AF6"/>
    <w:rsid w:val="0019332D"/>
    <w:rsid w:val="001A5389"/>
    <w:rsid w:val="001C147F"/>
    <w:rsid w:val="001C3C46"/>
    <w:rsid w:val="001E1250"/>
    <w:rsid w:val="001E3155"/>
    <w:rsid w:val="00201056"/>
    <w:rsid w:val="00210EC8"/>
    <w:rsid w:val="00213F5F"/>
    <w:rsid w:val="00223C2A"/>
    <w:rsid w:val="0022510A"/>
    <w:rsid w:val="00253469"/>
    <w:rsid w:val="002627C6"/>
    <w:rsid w:val="00267D46"/>
    <w:rsid w:val="00276985"/>
    <w:rsid w:val="00284989"/>
    <w:rsid w:val="00297724"/>
    <w:rsid w:val="002B0D5F"/>
    <w:rsid w:val="002D3D6E"/>
    <w:rsid w:val="002F3236"/>
    <w:rsid w:val="003019E4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61C0"/>
    <w:rsid w:val="003B7D69"/>
    <w:rsid w:val="003C3B98"/>
    <w:rsid w:val="003C6CF7"/>
    <w:rsid w:val="003D3E0E"/>
    <w:rsid w:val="003D6B2C"/>
    <w:rsid w:val="003F50ED"/>
    <w:rsid w:val="0040500C"/>
    <w:rsid w:val="00432543"/>
    <w:rsid w:val="00436660"/>
    <w:rsid w:val="00441055"/>
    <w:rsid w:val="0045734D"/>
    <w:rsid w:val="00462D4A"/>
    <w:rsid w:val="00476810"/>
    <w:rsid w:val="00481D2B"/>
    <w:rsid w:val="00490AF1"/>
    <w:rsid w:val="00490C06"/>
    <w:rsid w:val="00497F5E"/>
    <w:rsid w:val="004A0D37"/>
    <w:rsid w:val="004A25B8"/>
    <w:rsid w:val="004A7A92"/>
    <w:rsid w:val="004B07CA"/>
    <w:rsid w:val="004B75B7"/>
    <w:rsid w:val="004C5DA1"/>
    <w:rsid w:val="004C7839"/>
    <w:rsid w:val="004D185C"/>
    <w:rsid w:val="004D62B0"/>
    <w:rsid w:val="004E016A"/>
    <w:rsid w:val="004E449F"/>
    <w:rsid w:val="00505796"/>
    <w:rsid w:val="00510BA6"/>
    <w:rsid w:val="00511344"/>
    <w:rsid w:val="00522A63"/>
    <w:rsid w:val="00523C3C"/>
    <w:rsid w:val="00544015"/>
    <w:rsid w:val="005509FB"/>
    <w:rsid w:val="005651F6"/>
    <w:rsid w:val="005714FB"/>
    <w:rsid w:val="0057317F"/>
    <w:rsid w:val="0057363B"/>
    <w:rsid w:val="00575C8B"/>
    <w:rsid w:val="005840CE"/>
    <w:rsid w:val="005A009B"/>
    <w:rsid w:val="005B076B"/>
    <w:rsid w:val="005B0ED1"/>
    <w:rsid w:val="005C33DD"/>
    <w:rsid w:val="005C46B3"/>
    <w:rsid w:val="005C57C0"/>
    <w:rsid w:val="005D171B"/>
    <w:rsid w:val="005F0E65"/>
    <w:rsid w:val="00600EBD"/>
    <w:rsid w:val="00605887"/>
    <w:rsid w:val="00613A0E"/>
    <w:rsid w:val="00625162"/>
    <w:rsid w:val="006355D3"/>
    <w:rsid w:val="00651D86"/>
    <w:rsid w:val="00654785"/>
    <w:rsid w:val="00664D46"/>
    <w:rsid w:val="006715BC"/>
    <w:rsid w:val="00692A4C"/>
    <w:rsid w:val="00697A00"/>
    <w:rsid w:val="006A0244"/>
    <w:rsid w:val="006C0568"/>
    <w:rsid w:val="006E57D4"/>
    <w:rsid w:val="006F7F74"/>
    <w:rsid w:val="00710F8F"/>
    <w:rsid w:val="00714787"/>
    <w:rsid w:val="007237AB"/>
    <w:rsid w:val="0073772E"/>
    <w:rsid w:val="00747563"/>
    <w:rsid w:val="007574B0"/>
    <w:rsid w:val="00776400"/>
    <w:rsid w:val="00780B70"/>
    <w:rsid w:val="0078344E"/>
    <w:rsid w:val="00793072"/>
    <w:rsid w:val="007B74B0"/>
    <w:rsid w:val="007C038B"/>
    <w:rsid w:val="007C620E"/>
    <w:rsid w:val="007E1155"/>
    <w:rsid w:val="007E2788"/>
    <w:rsid w:val="007E40EE"/>
    <w:rsid w:val="007E6333"/>
    <w:rsid w:val="007F0F41"/>
    <w:rsid w:val="007F2504"/>
    <w:rsid w:val="007F2D80"/>
    <w:rsid w:val="007F47AD"/>
    <w:rsid w:val="007F497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4746"/>
    <w:rsid w:val="0085478F"/>
    <w:rsid w:val="00855024"/>
    <w:rsid w:val="008629AD"/>
    <w:rsid w:val="00873729"/>
    <w:rsid w:val="008746EF"/>
    <w:rsid w:val="00892D90"/>
    <w:rsid w:val="008A1EA2"/>
    <w:rsid w:val="008B7A41"/>
    <w:rsid w:val="008C22CC"/>
    <w:rsid w:val="008C760D"/>
    <w:rsid w:val="008D7B64"/>
    <w:rsid w:val="008E25C1"/>
    <w:rsid w:val="008F6B64"/>
    <w:rsid w:val="00901916"/>
    <w:rsid w:val="00901F3D"/>
    <w:rsid w:val="009226BD"/>
    <w:rsid w:val="009405E5"/>
    <w:rsid w:val="0094368D"/>
    <w:rsid w:val="009634C6"/>
    <w:rsid w:val="00964E6A"/>
    <w:rsid w:val="0096557B"/>
    <w:rsid w:val="00974F7E"/>
    <w:rsid w:val="009759F0"/>
    <w:rsid w:val="009852A4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A96"/>
    <w:rsid w:val="00A05BBC"/>
    <w:rsid w:val="00A126DC"/>
    <w:rsid w:val="00A23FE9"/>
    <w:rsid w:val="00A266D2"/>
    <w:rsid w:val="00A313BD"/>
    <w:rsid w:val="00A4047E"/>
    <w:rsid w:val="00A534DA"/>
    <w:rsid w:val="00A540EC"/>
    <w:rsid w:val="00A6026B"/>
    <w:rsid w:val="00A618B7"/>
    <w:rsid w:val="00A646A2"/>
    <w:rsid w:val="00A64F31"/>
    <w:rsid w:val="00A66210"/>
    <w:rsid w:val="00A67E42"/>
    <w:rsid w:val="00A7589A"/>
    <w:rsid w:val="00A86584"/>
    <w:rsid w:val="00A953A7"/>
    <w:rsid w:val="00AB44B9"/>
    <w:rsid w:val="00AB6471"/>
    <w:rsid w:val="00AB6C2F"/>
    <w:rsid w:val="00AD2BE5"/>
    <w:rsid w:val="00AD590F"/>
    <w:rsid w:val="00AE07CE"/>
    <w:rsid w:val="00B007C1"/>
    <w:rsid w:val="00B077F7"/>
    <w:rsid w:val="00B1292C"/>
    <w:rsid w:val="00B12D4E"/>
    <w:rsid w:val="00B24E58"/>
    <w:rsid w:val="00B24FCF"/>
    <w:rsid w:val="00B2699F"/>
    <w:rsid w:val="00B30E1E"/>
    <w:rsid w:val="00B32A2B"/>
    <w:rsid w:val="00B46398"/>
    <w:rsid w:val="00B535AC"/>
    <w:rsid w:val="00B63742"/>
    <w:rsid w:val="00B67C34"/>
    <w:rsid w:val="00B76CBE"/>
    <w:rsid w:val="00B83A66"/>
    <w:rsid w:val="00B84773"/>
    <w:rsid w:val="00BA1282"/>
    <w:rsid w:val="00BA5326"/>
    <w:rsid w:val="00BA5E0D"/>
    <w:rsid w:val="00BB22EE"/>
    <w:rsid w:val="00BB48D6"/>
    <w:rsid w:val="00BB5308"/>
    <w:rsid w:val="00BB5318"/>
    <w:rsid w:val="00BB54A1"/>
    <w:rsid w:val="00BC0981"/>
    <w:rsid w:val="00BC62B4"/>
    <w:rsid w:val="00BD1683"/>
    <w:rsid w:val="00BD7E32"/>
    <w:rsid w:val="00BE38D0"/>
    <w:rsid w:val="00C03540"/>
    <w:rsid w:val="00C301D1"/>
    <w:rsid w:val="00C31C27"/>
    <w:rsid w:val="00C36973"/>
    <w:rsid w:val="00C46055"/>
    <w:rsid w:val="00C6390B"/>
    <w:rsid w:val="00C67385"/>
    <w:rsid w:val="00C67891"/>
    <w:rsid w:val="00C91FBC"/>
    <w:rsid w:val="00C9325C"/>
    <w:rsid w:val="00CA3515"/>
    <w:rsid w:val="00CC038E"/>
    <w:rsid w:val="00CC3F71"/>
    <w:rsid w:val="00CD2163"/>
    <w:rsid w:val="00CD3807"/>
    <w:rsid w:val="00CE3F5B"/>
    <w:rsid w:val="00CF209D"/>
    <w:rsid w:val="00CF5A00"/>
    <w:rsid w:val="00D3732D"/>
    <w:rsid w:val="00D405CF"/>
    <w:rsid w:val="00D42A0C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1BDE"/>
    <w:rsid w:val="00DA2257"/>
    <w:rsid w:val="00DA5082"/>
    <w:rsid w:val="00DA6BE7"/>
    <w:rsid w:val="00DB03AB"/>
    <w:rsid w:val="00DB2591"/>
    <w:rsid w:val="00DC5857"/>
    <w:rsid w:val="00DD2875"/>
    <w:rsid w:val="00DE0A6D"/>
    <w:rsid w:val="00DF04D9"/>
    <w:rsid w:val="00E00D7E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52337"/>
    <w:rsid w:val="00E53DC9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ED6808"/>
    <w:rsid w:val="00EE4961"/>
    <w:rsid w:val="00F07F1F"/>
    <w:rsid w:val="00F222C9"/>
    <w:rsid w:val="00F24064"/>
    <w:rsid w:val="00F24ABC"/>
    <w:rsid w:val="00F3657F"/>
    <w:rsid w:val="00F47A2D"/>
    <w:rsid w:val="00F73599"/>
    <w:rsid w:val="00F776F8"/>
    <w:rsid w:val="00F80DC4"/>
    <w:rsid w:val="00F81F03"/>
    <w:rsid w:val="00F8291E"/>
    <w:rsid w:val="00F82D04"/>
    <w:rsid w:val="00F8408A"/>
    <w:rsid w:val="00F925E2"/>
    <w:rsid w:val="00FA0304"/>
    <w:rsid w:val="00FA2CCB"/>
    <w:rsid w:val="00FA365F"/>
    <w:rsid w:val="00FB190F"/>
    <w:rsid w:val="00FD0BD2"/>
    <w:rsid w:val="00FD73BB"/>
    <w:rsid w:val="00FE2132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A67E42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59F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9759F0"/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67E4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 w:bidi="ar-SA"/>
    </w:rPr>
  </w:style>
  <w:style w:type="paragraph" w:styleId="af3">
    <w:name w:val="Title"/>
    <w:basedOn w:val="a"/>
    <w:link w:val="af4"/>
    <w:uiPriority w:val="99"/>
    <w:qFormat/>
    <w:rsid w:val="00213F5F"/>
    <w:pPr>
      <w:widowControl/>
      <w:jc w:val="center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af4">
    <w:name w:val="Название Знак"/>
    <w:basedOn w:val="a0"/>
    <w:link w:val="af3"/>
    <w:uiPriority w:val="99"/>
    <w:rsid w:val="00213F5F"/>
    <w:rPr>
      <w:rFonts w:ascii="Calibri" w:eastAsia="Times New Roman" w:hAnsi="Calibri" w:cs="Times New Roman"/>
      <w:b/>
      <w:bCs/>
      <w:sz w:val="28"/>
      <w:szCs w:val="28"/>
      <w:lang w:val="x-none" w:eastAsia="x-none" w:bidi="ar-SA"/>
    </w:rPr>
  </w:style>
  <w:style w:type="paragraph" w:customStyle="1" w:styleId="formattext">
    <w:name w:val="formattext"/>
    <w:basedOn w:val="a"/>
    <w:rsid w:val="00CF20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81B4E1A979EAABE0B6AABB19D382E85557F7BEBAFu9O4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B211-B53B-4FE7-90B3-B480009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237</cp:revision>
  <dcterms:created xsi:type="dcterms:W3CDTF">2018-03-13T09:11:00Z</dcterms:created>
  <dcterms:modified xsi:type="dcterms:W3CDTF">2022-11-14T03:15:00Z</dcterms:modified>
</cp:coreProperties>
</file>